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63" w:rsidRDefault="00CC0363">
      <w:pPr>
        <w:pStyle w:val="ConsPlusTitlePage"/>
      </w:pPr>
      <w:r>
        <w:br/>
      </w: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Title"/>
        <w:jc w:val="center"/>
      </w:pPr>
      <w:r>
        <w:t>АДМИНИСТРАЦИЯ ЛИПЕЦКОЙ ОБЛАСТИ</w:t>
      </w:r>
    </w:p>
    <w:p w:rsidR="00CC0363" w:rsidRDefault="00CC0363">
      <w:pPr>
        <w:pStyle w:val="ConsPlusTitle"/>
        <w:jc w:val="center"/>
      </w:pPr>
    </w:p>
    <w:p w:rsidR="00CC0363" w:rsidRDefault="00CC0363">
      <w:pPr>
        <w:pStyle w:val="ConsPlusTitle"/>
        <w:jc w:val="center"/>
      </w:pPr>
      <w:r>
        <w:t>ПОСТАНОВЛЕНИЕ</w:t>
      </w:r>
    </w:p>
    <w:p w:rsidR="00CC0363" w:rsidRDefault="00CC0363">
      <w:pPr>
        <w:pStyle w:val="ConsPlusTitle"/>
        <w:jc w:val="center"/>
      </w:pPr>
      <w:r>
        <w:t>от 20 января 2015 г. N 12</w:t>
      </w:r>
    </w:p>
    <w:p w:rsidR="00CC0363" w:rsidRDefault="00CC0363">
      <w:pPr>
        <w:pStyle w:val="ConsPlusTitle"/>
        <w:jc w:val="center"/>
      </w:pPr>
    </w:p>
    <w:p w:rsidR="00CC0363" w:rsidRDefault="00CC0363">
      <w:pPr>
        <w:pStyle w:val="ConsPlusTitle"/>
        <w:jc w:val="center"/>
      </w:pPr>
      <w:r>
        <w:t>ОБ УТВЕРЖДЕНИИ РАЗМЕРА ПРЕДЕЛЬНОЙ СТОИМОСТИ УСЛУГ И (ИЛИ)</w:t>
      </w:r>
      <w:bookmarkStart w:id="0" w:name="_GoBack"/>
      <w:bookmarkEnd w:id="0"/>
    </w:p>
    <w:p w:rsidR="00CC0363" w:rsidRDefault="00CC0363">
      <w:pPr>
        <w:pStyle w:val="ConsPlusTitle"/>
        <w:jc w:val="center"/>
      </w:pPr>
      <w:r>
        <w:t>РАБОТ ПО КАПИТАЛЬНОМУ РЕМОНТУ, КОТОРЫЙ МОЖЕТ ОПЛАЧИВАТЬСЯ</w:t>
      </w:r>
    </w:p>
    <w:p w:rsidR="00CC0363" w:rsidRDefault="00CC0363">
      <w:pPr>
        <w:pStyle w:val="ConsPlusTitle"/>
        <w:jc w:val="center"/>
      </w:pPr>
      <w:r>
        <w:t>ОБЛАСТНЫМ ОПЕРАТОРОМ ЗА СЧЕТ СРЕДСТВ ФОНДА КАПИТАЛЬНОГО</w:t>
      </w:r>
    </w:p>
    <w:p w:rsidR="00CC0363" w:rsidRDefault="00CC0363">
      <w:pPr>
        <w:pStyle w:val="ConsPlusTitle"/>
        <w:jc w:val="center"/>
      </w:pPr>
      <w:r>
        <w:t>РЕМОНТА, СФОРМИРОВАННОГО ИСХОДЯ ИЗ МИНИМАЛЬНОГО РАЗМЕРА</w:t>
      </w:r>
    </w:p>
    <w:p w:rsidR="00CC0363" w:rsidRDefault="00CC0363">
      <w:pPr>
        <w:pStyle w:val="ConsPlusTitle"/>
        <w:jc w:val="center"/>
      </w:pPr>
      <w:r>
        <w:t>ВЗНОСА НА КАПИТАЛЬНЫЙ РЕМОНТ НА 2015 ГОД</w:t>
      </w:r>
    </w:p>
    <w:p w:rsidR="00CC0363" w:rsidRDefault="00CC0363">
      <w:pPr>
        <w:pStyle w:val="ConsPlusNormal"/>
        <w:jc w:val="center"/>
      </w:pPr>
      <w:r>
        <w:t>Список изменяющих документов</w:t>
      </w:r>
    </w:p>
    <w:p w:rsidR="00CC0363" w:rsidRDefault="00CC036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0363" w:rsidRDefault="00CC0363">
      <w:pPr>
        <w:pStyle w:val="ConsPlusNormal"/>
        <w:jc w:val="center"/>
      </w:pPr>
      <w:r>
        <w:t>от 14.12.2015 N 549)</w:t>
      </w:r>
    </w:p>
    <w:p w:rsidR="00CC0363" w:rsidRDefault="00CC0363">
      <w:pPr>
        <w:pStyle w:val="ConsPlusNormal"/>
        <w:jc w:val="center"/>
      </w:pPr>
    </w:p>
    <w:p w:rsidR="00CC0363" w:rsidRDefault="00CC03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частью 2 статьи 2</w:t>
        </w:r>
      </w:hyperlink>
      <w:r>
        <w:t xml:space="preserve"> Закона Липецкой области "О правовом регулировании некоторых вопросов в сфере капитального ремонта общего имущества в многоквартирных домах" от 8 октября 2013 года N 211-ОЗ администрация Липецкой области постановляет:</w:t>
      </w:r>
    </w:p>
    <w:p w:rsidR="00CC0363" w:rsidRDefault="00CC0363">
      <w:pPr>
        <w:pStyle w:val="ConsPlusNormal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 на 2015 год (приложение).</w:t>
      </w: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Normal"/>
        <w:jc w:val="right"/>
      </w:pPr>
      <w:r>
        <w:t>Глава администрации</w:t>
      </w:r>
    </w:p>
    <w:p w:rsidR="00CC0363" w:rsidRDefault="00CC0363">
      <w:pPr>
        <w:pStyle w:val="ConsPlusNormal"/>
        <w:jc w:val="right"/>
      </w:pPr>
      <w:r>
        <w:t>Липецкой области</w:t>
      </w:r>
    </w:p>
    <w:p w:rsidR="00CC0363" w:rsidRDefault="00CC0363">
      <w:pPr>
        <w:pStyle w:val="ConsPlusNormal"/>
        <w:jc w:val="right"/>
      </w:pPr>
      <w:r>
        <w:t>О.П.КОРОЛЕВ</w:t>
      </w: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Normal"/>
        <w:jc w:val="right"/>
      </w:pPr>
      <w:r>
        <w:t>Приложение</w:t>
      </w:r>
    </w:p>
    <w:p w:rsidR="00CC0363" w:rsidRDefault="00CC0363">
      <w:pPr>
        <w:pStyle w:val="ConsPlusNormal"/>
        <w:jc w:val="right"/>
      </w:pPr>
      <w:r>
        <w:t>к постановлению</w:t>
      </w:r>
    </w:p>
    <w:p w:rsidR="00CC0363" w:rsidRDefault="00CC0363">
      <w:pPr>
        <w:pStyle w:val="ConsPlusNormal"/>
        <w:jc w:val="right"/>
      </w:pPr>
      <w:r>
        <w:t>администрации Липецкой области</w:t>
      </w:r>
    </w:p>
    <w:p w:rsidR="00CC0363" w:rsidRDefault="00CC0363">
      <w:pPr>
        <w:pStyle w:val="ConsPlusNormal"/>
        <w:jc w:val="right"/>
      </w:pPr>
      <w:r>
        <w:t>"Об утверждении размера</w:t>
      </w:r>
    </w:p>
    <w:p w:rsidR="00CC0363" w:rsidRDefault="00CC0363">
      <w:pPr>
        <w:pStyle w:val="ConsPlusNormal"/>
        <w:jc w:val="right"/>
      </w:pPr>
      <w:r>
        <w:lastRenderedPageBreak/>
        <w:t>предельной стоимости услуг</w:t>
      </w:r>
    </w:p>
    <w:p w:rsidR="00CC0363" w:rsidRDefault="00CC0363">
      <w:pPr>
        <w:pStyle w:val="ConsPlusNormal"/>
        <w:jc w:val="right"/>
      </w:pPr>
      <w:r>
        <w:t>и (или) работ по капитальному</w:t>
      </w:r>
    </w:p>
    <w:p w:rsidR="00CC0363" w:rsidRDefault="00CC0363">
      <w:pPr>
        <w:pStyle w:val="ConsPlusNormal"/>
        <w:jc w:val="right"/>
      </w:pPr>
      <w:r>
        <w:t>ремонту, который может</w:t>
      </w:r>
    </w:p>
    <w:p w:rsidR="00CC0363" w:rsidRDefault="00CC0363">
      <w:pPr>
        <w:pStyle w:val="ConsPlusNormal"/>
        <w:jc w:val="right"/>
      </w:pPr>
      <w:r>
        <w:t>оплачиваться областным</w:t>
      </w:r>
    </w:p>
    <w:p w:rsidR="00CC0363" w:rsidRDefault="00CC0363">
      <w:pPr>
        <w:pStyle w:val="ConsPlusNormal"/>
        <w:jc w:val="right"/>
      </w:pPr>
      <w:r>
        <w:t>оператором за счет средств</w:t>
      </w:r>
    </w:p>
    <w:p w:rsidR="00CC0363" w:rsidRDefault="00CC0363">
      <w:pPr>
        <w:pStyle w:val="ConsPlusNormal"/>
        <w:jc w:val="right"/>
      </w:pPr>
      <w:r>
        <w:t>фонда капитального ремонта,</w:t>
      </w:r>
    </w:p>
    <w:p w:rsidR="00CC0363" w:rsidRDefault="00CC0363">
      <w:pPr>
        <w:pStyle w:val="ConsPlusNormal"/>
        <w:jc w:val="right"/>
      </w:pPr>
      <w:r>
        <w:t>сформированного исходя</w:t>
      </w:r>
    </w:p>
    <w:p w:rsidR="00CC0363" w:rsidRDefault="00CC0363">
      <w:pPr>
        <w:pStyle w:val="ConsPlusNormal"/>
        <w:jc w:val="right"/>
      </w:pPr>
      <w:r>
        <w:t>из минимального размера взноса</w:t>
      </w:r>
    </w:p>
    <w:p w:rsidR="00CC0363" w:rsidRDefault="00CC0363">
      <w:pPr>
        <w:pStyle w:val="ConsPlusNormal"/>
        <w:jc w:val="right"/>
      </w:pPr>
      <w:r>
        <w:t>на капитальный ремонт на 2015 год"</w:t>
      </w: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Title"/>
        <w:jc w:val="center"/>
      </w:pPr>
      <w:bookmarkStart w:id="1" w:name="P40"/>
      <w:bookmarkEnd w:id="1"/>
      <w:r>
        <w:t>РАЗМЕР ПРЕДЕЛЬНОЙ СТОИМОСТИ УСЛУГ И (ИЛИ) РАБОТ</w:t>
      </w:r>
    </w:p>
    <w:p w:rsidR="00CC0363" w:rsidRDefault="00CC0363">
      <w:pPr>
        <w:pStyle w:val="ConsPlusTitle"/>
        <w:jc w:val="center"/>
      </w:pPr>
      <w:r>
        <w:t>ПО КАПИТАЛЬНОМУ РЕМОНТУ, КОТОРЫЙ МОЖЕТ ОПЛАЧИВАТЬСЯ</w:t>
      </w:r>
    </w:p>
    <w:p w:rsidR="00CC0363" w:rsidRDefault="00CC0363">
      <w:pPr>
        <w:pStyle w:val="ConsPlusTitle"/>
        <w:jc w:val="center"/>
      </w:pPr>
      <w:r>
        <w:t>ОБЛАСТНЫМ ОПЕРАТОРОМ ЗА СЧЕТ СРЕДСТВ ФОНДА КАПИТАЛЬНОГО</w:t>
      </w:r>
    </w:p>
    <w:p w:rsidR="00CC0363" w:rsidRDefault="00CC0363">
      <w:pPr>
        <w:pStyle w:val="ConsPlusTitle"/>
        <w:jc w:val="center"/>
      </w:pPr>
      <w:r>
        <w:t>РЕМОНТА, СФОРМИРОВАННОГО ИСХОДЯ ИЗ МИНИМАЛЬНОГО РАЗМЕРА</w:t>
      </w:r>
    </w:p>
    <w:p w:rsidR="00CC0363" w:rsidRDefault="00CC0363">
      <w:pPr>
        <w:pStyle w:val="ConsPlusTitle"/>
        <w:jc w:val="center"/>
      </w:pPr>
      <w:r>
        <w:t>ВЗНОСА НА КАПИТАЛЬНЫЙ РЕМОНТ НА 2015 ГОД</w:t>
      </w:r>
    </w:p>
    <w:p w:rsidR="00CC0363" w:rsidRDefault="00CC0363">
      <w:pPr>
        <w:pStyle w:val="ConsPlusNormal"/>
        <w:jc w:val="center"/>
      </w:pPr>
      <w:r>
        <w:t>Список изменяющих документов</w:t>
      </w:r>
    </w:p>
    <w:p w:rsidR="00CC0363" w:rsidRDefault="00CC036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C0363" w:rsidRDefault="00CC0363">
      <w:pPr>
        <w:pStyle w:val="ConsPlusNormal"/>
        <w:jc w:val="center"/>
      </w:pPr>
      <w:r>
        <w:t>от 14.12.2015 N 549)</w:t>
      </w:r>
    </w:p>
    <w:p w:rsidR="00CC0363" w:rsidRDefault="00CC036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2494"/>
      </w:tblGrid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  <w:jc w:val="center"/>
            </w:pPr>
            <w:r>
              <w:t>Наименование услуг и (или) работ по капитальному ремонту общего имущества многоквартирного дома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Размер предельной стоимости в расчете на 1 кв. м общей площади помещений в многоквартирном доме, руб./кв. м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3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0" w:type="dxa"/>
            <w:gridSpan w:val="2"/>
          </w:tcPr>
          <w:p w:rsidR="00CC0363" w:rsidRDefault="00CC0363">
            <w:pPr>
              <w:pStyle w:val="ConsPlusNormal"/>
              <w:jc w:val="center"/>
            </w:pPr>
            <w:r>
              <w:t>Многоквартирные дома от 1 до 3 этажей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крыши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1 988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фасада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1 474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Утепление фасада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2 429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234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185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354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354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362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2 842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599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904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0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145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57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8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0" w:type="dxa"/>
            <w:gridSpan w:val="2"/>
          </w:tcPr>
          <w:p w:rsidR="00CC0363" w:rsidRDefault="00CC0363">
            <w:pPr>
              <w:pStyle w:val="ConsPlusNormal"/>
              <w:jc w:val="center"/>
            </w:pPr>
            <w:r>
              <w:t>Многоквартирные дома от 4 до 8 этажей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крыши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1 312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фасада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1 731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Утепление фасада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2 172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278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254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213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280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319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1 466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754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904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1 201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145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57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8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900" w:type="dxa"/>
            <w:gridSpan w:val="2"/>
          </w:tcPr>
          <w:p w:rsidR="00CC0363" w:rsidRDefault="00CC0363">
            <w:pPr>
              <w:pStyle w:val="ConsPlusNormal"/>
              <w:jc w:val="center"/>
            </w:pPr>
            <w:r>
              <w:t>Многоквартирные дома от 9 этажей и выше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крыши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522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фасада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1 731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Утепление фасада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2 172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214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205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268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292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713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1 466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611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607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996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142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52</w:t>
            </w:r>
          </w:p>
        </w:tc>
      </w:tr>
      <w:tr w:rsidR="00CC0363">
        <w:tc>
          <w:tcPr>
            <w:tcW w:w="737" w:type="dxa"/>
          </w:tcPr>
          <w:p w:rsidR="00CC0363" w:rsidRDefault="00CC0363">
            <w:pPr>
              <w:pStyle w:val="ConsPlusNormal"/>
              <w:jc w:val="center"/>
            </w:pPr>
            <w:r>
              <w:lastRenderedPageBreak/>
              <w:t>3.15.</w:t>
            </w:r>
          </w:p>
        </w:tc>
        <w:tc>
          <w:tcPr>
            <w:tcW w:w="6406" w:type="dxa"/>
          </w:tcPr>
          <w:p w:rsidR="00CC0363" w:rsidRDefault="00CC0363">
            <w:pPr>
              <w:pStyle w:val="ConsPlusNormal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2494" w:type="dxa"/>
          </w:tcPr>
          <w:p w:rsidR="00CC0363" w:rsidRDefault="00CC0363">
            <w:pPr>
              <w:pStyle w:val="ConsPlusNormal"/>
              <w:jc w:val="center"/>
            </w:pPr>
            <w:r>
              <w:t>7</w:t>
            </w:r>
          </w:p>
        </w:tc>
      </w:tr>
    </w:tbl>
    <w:p w:rsidR="00CC0363" w:rsidRDefault="00CC0363">
      <w:pPr>
        <w:pStyle w:val="ConsPlusNormal"/>
        <w:jc w:val="both"/>
      </w:pPr>
    </w:p>
    <w:p w:rsidR="00CC0363" w:rsidRDefault="00CC0363">
      <w:pPr>
        <w:pStyle w:val="ConsPlusNormal"/>
        <w:jc w:val="both"/>
      </w:pPr>
    </w:p>
    <w:p w:rsidR="00CC0363" w:rsidRDefault="00CC0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659" w:rsidRDefault="00D35659"/>
    <w:sectPr w:rsidR="00D35659" w:rsidSect="006709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63"/>
    <w:rsid w:val="001232C4"/>
    <w:rsid w:val="00CC0363"/>
    <w:rsid w:val="00D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54E4-C84D-4B4A-ABB1-0964D2A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6D7FC2CE26CA680B0C76E8493010255DFF87A026F0E90BA9A48AD0A3129B4950283494C523EC46151FF8t4U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D7FC2CE26CA680B0C76E8493010255DFF87A026F0E90AAEA48AD0A3129B4950283494C523EC46151FFAt4U8K" TargetMode="External"/><Relationship Id="rId5" Type="http://schemas.openxmlformats.org/officeDocument/2006/relationships/hyperlink" Target="consultantplus://offline/ref=3E6D7FC2CE26CA680B0C68E55F5C4C2A5CFDDAAC26F5E658F3FBD18DF41B911E17676DD380t2UEK" TargetMode="External"/><Relationship Id="rId4" Type="http://schemas.openxmlformats.org/officeDocument/2006/relationships/hyperlink" Target="consultantplus://offline/ref=3E6D7FC2CE26CA680B0C76E8493010255DFF87A026F0E90BA9A48AD0A3129B4950283494C523EC46151FF8t4U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Ганьшин</dc:creator>
  <cp:keywords/>
  <dc:description/>
  <cp:lastModifiedBy>Долгова Ксения Александровна</cp:lastModifiedBy>
  <cp:revision>2</cp:revision>
  <dcterms:created xsi:type="dcterms:W3CDTF">2016-04-05T10:20:00Z</dcterms:created>
  <dcterms:modified xsi:type="dcterms:W3CDTF">2016-04-05T10:48:00Z</dcterms:modified>
</cp:coreProperties>
</file>