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81" w:rsidRPr="00787F56" w:rsidRDefault="00787F56" w:rsidP="00A44581">
      <w:pPr>
        <w:jc w:val="center"/>
        <w:rPr>
          <w:b/>
          <w:bCs/>
          <w:i/>
          <w:sz w:val="24"/>
          <w:szCs w:val="24"/>
        </w:rPr>
      </w:pPr>
      <w:r w:rsidRPr="00787F56">
        <w:rPr>
          <w:b/>
          <w:bCs/>
          <w:i/>
          <w:sz w:val="24"/>
          <w:szCs w:val="24"/>
        </w:rPr>
        <w:t>Примерная ф</w:t>
      </w:r>
      <w:r w:rsidR="00B87BA3" w:rsidRPr="00787F56">
        <w:rPr>
          <w:b/>
          <w:bCs/>
          <w:i/>
          <w:sz w:val="24"/>
          <w:szCs w:val="24"/>
        </w:rPr>
        <w:t>орма протокола общего собрания собственников</w:t>
      </w:r>
      <w:r w:rsidR="00B87BA3" w:rsidRPr="00787F56">
        <w:rPr>
          <w:b/>
          <w:bCs/>
          <w:i/>
          <w:sz w:val="24"/>
          <w:szCs w:val="24"/>
        </w:rPr>
        <w:br/>
        <w:t>помещений в многоквартирном доме</w:t>
      </w:r>
      <w:r w:rsidR="00087356" w:rsidRPr="00787F56">
        <w:rPr>
          <w:b/>
          <w:bCs/>
          <w:i/>
          <w:sz w:val="24"/>
          <w:szCs w:val="24"/>
        </w:rPr>
        <w:t>, формирующих фонд капитального ремонта на специальном счете,</w:t>
      </w:r>
      <w:r w:rsidR="00B87BA3" w:rsidRPr="00787F56">
        <w:rPr>
          <w:b/>
          <w:bCs/>
          <w:i/>
          <w:sz w:val="24"/>
          <w:szCs w:val="24"/>
        </w:rPr>
        <w:t xml:space="preserve"> о выборе </w:t>
      </w:r>
      <w:r w:rsidR="00A44581" w:rsidRPr="00787F56">
        <w:rPr>
          <w:b/>
          <w:bCs/>
          <w:i/>
          <w:sz w:val="24"/>
          <w:szCs w:val="24"/>
        </w:rPr>
        <w:t>лица, уполномоченного на оказание услуг по представлению платежных документов</w:t>
      </w:r>
    </w:p>
    <w:p w:rsidR="00B87BA3" w:rsidRDefault="00B87BA3" w:rsidP="00B87BA3">
      <w:pPr>
        <w:jc w:val="center"/>
        <w:rPr>
          <w:b/>
          <w:bCs/>
          <w:sz w:val="24"/>
          <w:szCs w:val="24"/>
        </w:rPr>
      </w:pPr>
    </w:p>
    <w:p w:rsidR="00185271" w:rsidRDefault="00B87BA3" w:rsidP="000871C7">
      <w:pPr>
        <w:jc w:val="center"/>
        <w:rPr>
          <w:sz w:val="26"/>
          <w:szCs w:val="26"/>
        </w:rPr>
      </w:pPr>
      <w:r w:rsidRPr="000871C7">
        <w:rPr>
          <w:sz w:val="26"/>
          <w:szCs w:val="26"/>
        </w:rPr>
        <w:t>Протокол №</w:t>
      </w:r>
      <w:r w:rsidR="00DC332F" w:rsidRPr="000871C7">
        <w:rPr>
          <w:sz w:val="26"/>
          <w:szCs w:val="26"/>
        </w:rPr>
        <w:t>___</w:t>
      </w:r>
      <w:r w:rsidR="00185271">
        <w:rPr>
          <w:sz w:val="26"/>
          <w:szCs w:val="26"/>
        </w:rPr>
        <w:t xml:space="preserve"> </w:t>
      </w:r>
    </w:p>
    <w:p w:rsidR="00B87BA3" w:rsidRPr="000871C7" w:rsidRDefault="00185271" w:rsidP="000871C7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 201____ г.</w:t>
      </w:r>
    </w:p>
    <w:p w:rsidR="000871C7" w:rsidRDefault="00B87BA3" w:rsidP="000871C7">
      <w:pPr>
        <w:jc w:val="center"/>
        <w:rPr>
          <w:sz w:val="26"/>
          <w:szCs w:val="26"/>
        </w:rPr>
      </w:pPr>
      <w:r w:rsidRPr="000871C7">
        <w:rPr>
          <w:sz w:val="26"/>
          <w:szCs w:val="26"/>
        </w:rPr>
        <w:t xml:space="preserve">Общего внеочередного собрания собственников помещений в многоквартирном </w:t>
      </w:r>
      <w:r w:rsidR="000871C7" w:rsidRPr="000871C7">
        <w:rPr>
          <w:sz w:val="26"/>
          <w:szCs w:val="26"/>
        </w:rPr>
        <w:t>доме</w:t>
      </w:r>
      <w:r w:rsidR="000871C7">
        <w:rPr>
          <w:bCs/>
          <w:sz w:val="26"/>
          <w:szCs w:val="26"/>
        </w:rPr>
        <w:t>,</w:t>
      </w:r>
      <w:r w:rsidR="000871C7" w:rsidRPr="000871C7">
        <w:rPr>
          <w:bCs/>
          <w:sz w:val="24"/>
          <w:szCs w:val="24"/>
        </w:rPr>
        <w:t xml:space="preserve"> </w:t>
      </w:r>
      <w:r w:rsidR="000871C7" w:rsidRPr="000871C7">
        <w:rPr>
          <w:sz w:val="26"/>
          <w:szCs w:val="26"/>
        </w:rPr>
        <w:t>расположенном</w:t>
      </w:r>
      <w:r w:rsidRPr="000871C7">
        <w:rPr>
          <w:sz w:val="26"/>
          <w:szCs w:val="26"/>
        </w:rPr>
        <w:t xml:space="preserve"> по </w:t>
      </w:r>
      <w:r w:rsidR="008B6104" w:rsidRPr="000871C7">
        <w:rPr>
          <w:sz w:val="26"/>
          <w:szCs w:val="26"/>
        </w:rPr>
        <w:t>адресу: _</w:t>
      </w:r>
      <w:r w:rsidRPr="000871C7">
        <w:rPr>
          <w:sz w:val="26"/>
          <w:szCs w:val="26"/>
        </w:rPr>
        <w:t>________________</w:t>
      </w:r>
      <w:r w:rsidR="000871C7">
        <w:rPr>
          <w:sz w:val="26"/>
          <w:szCs w:val="26"/>
        </w:rPr>
        <w:t>___, ул.____________, д. ___</w:t>
      </w:r>
    </w:p>
    <w:p w:rsidR="000871C7" w:rsidRPr="000871C7" w:rsidRDefault="000871C7" w:rsidP="000871C7">
      <w:pPr>
        <w:jc w:val="center"/>
        <w:rPr>
          <w:sz w:val="26"/>
          <w:szCs w:val="26"/>
        </w:rPr>
      </w:pPr>
      <w:r w:rsidRPr="000871C7">
        <w:rPr>
          <w:bCs/>
          <w:sz w:val="26"/>
          <w:szCs w:val="26"/>
        </w:rPr>
        <w:t>о выборе лица, уполномоченного на оказание услуг по представлению платежных документов</w:t>
      </w:r>
      <w:r w:rsidRPr="000871C7">
        <w:rPr>
          <w:sz w:val="26"/>
          <w:szCs w:val="26"/>
        </w:rPr>
        <w:t xml:space="preserve"> </w:t>
      </w:r>
    </w:p>
    <w:p w:rsidR="00B87BA3" w:rsidRDefault="00B87BA3" w:rsidP="00DC332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Инициатор проведения общего собрания собственников помещений: _______________________</w:t>
      </w:r>
      <w:r w:rsidR="00DC332F">
        <w:rPr>
          <w:sz w:val="24"/>
          <w:szCs w:val="24"/>
        </w:rPr>
        <w:t>___________________________________________________________________________________________________________________________________</w:t>
      </w:r>
    </w:p>
    <w:p w:rsidR="00B87BA3" w:rsidRDefault="00B87BA3" w:rsidP="00B87BA3">
      <w:pP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общего: </w:t>
      </w:r>
      <w:r w:rsidR="00067430">
        <w:rPr>
          <w:sz w:val="24"/>
          <w:szCs w:val="24"/>
        </w:rPr>
        <w:t>собрания очная</w:t>
      </w:r>
      <w:r>
        <w:rPr>
          <w:sz w:val="24"/>
          <w:szCs w:val="24"/>
        </w:rPr>
        <w:t xml:space="preserve">, заочная, очно-заочная. </w:t>
      </w: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067430">
        <w:rPr>
          <w:sz w:val="24"/>
          <w:szCs w:val="24"/>
        </w:rPr>
        <w:t xml:space="preserve">проведения </w:t>
      </w:r>
      <w:r w:rsidR="00067430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</w:p>
    <w:p w:rsidR="00B87BA3" w:rsidRDefault="00B87BA3" w:rsidP="00B87BA3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голосов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B87BA3" w:rsidRDefault="00B87BA3" w:rsidP="00B87BA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</w:t>
      </w:r>
      <w:proofErr w:type="gramStart"/>
      <w:r>
        <w:rPr>
          <w:sz w:val="24"/>
          <w:szCs w:val="24"/>
        </w:rPr>
        <w:t xml:space="preserve">граждан,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</w:t>
      </w:r>
      <w:proofErr w:type="gramStart"/>
      <w:r>
        <w:rPr>
          <w:sz w:val="24"/>
          <w:szCs w:val="24"/>
        </w:rPr>
        <w:t xml:space="preserve">лиц,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B87BA3" w:rsidRDefault="00B87BA3" w:rsidP="00B87BA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</w:t>
      </w:r>
      <w:proofErr w:type="gramStart"/>
      <w:r>
        <w:rPr>
          <w:sz w:val="24"/>
          <w:szCs w:val="24"/>
        </w:rPr>
        <w:t xml:space="preserve">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жилое помещение, и его реквизиты);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нежилое помещение, и его реквизиты);</w:t>
      </w:r>
    </w:p>
    <w:p w:rsidR="00B87BA3" w:rsidRDefault="00B87BA3" w:rsidP="00B87BA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голосов;</w:t>
      </w:r>
    </w:p>
    <w:p w:rsidR="00B87BA3" w:rsidRDefault="00B87BA3" w:rsidP="00B87BA3">
      <w:pPr>
        <w:pBdr>
          <w:top w:val="single" w:sz="4" w:space="1" w:color="auto"/>
        </w:pBdr>
        <w:ind w:left="7059" w:right="990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нежилых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голосов.</w:t>
      </w:r>
    </w:p>
    <w:p w:rsidR="00B87BA3" w:rsidRDefault="00B87BA3" w:rsidP="00B87BA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B87BA3" w:rsidRDefault="00B87BA3" w:rsidP="0018527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собственников (представителей), </w:t>
      </w:r>
      <w:proofErr w:type="gramStart"/>
      <w:r>
        <w:rPr>
          <w:sz w:val="24"/>
          <w:szCs w:val="24"/>
        </w:rPr>
        <w:t xml:space="preserve">обладающих  </w:t>
      </w:r>
      <w:r w:rsidR="00185271">
        <w:rPr>
          <w:sz w:val="24"/>
          <w:szCs w:val="24"/>
        </w:rPr>
        <w:t>_</w:t>
      </w:r>
      <w:proofErr w:type="gramEnd"/>
      <w:r w:rsidR="00185271">
        <w:rPr>
          <w:sz w:val="24"/>
          <w:szCs w:val="24"/>
        </w:rPr>
        <w:t xml:space="preserve">________ </w:t>
      </w:r>
      <w:proofErr w:type="spellStart"/>
      <w:r w:rsidR="00185271">
        <w:rPr>
          <w:sz w:val="24"/>
          <w:szCs w:val="24"/>
        </w:rPr>
        <w:t>кв.м</w:t>
      </w:r>
      <w:proofErr w:type="spellEnd"/>
      <w:r w:rsidR="00185271">
        <w:rPr>
          <w:sz w:val="24"/>
          <w:szCs w:val="24"/>
        </w:rPr>
        <w:t>.</w:t>
      </w:r>
    </w:p>
    <w:p w:rsidR="00185271" w:rsidRDefault="00185271" w:rsidP="00B87BA3">
      <w:pPr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собрание приглашены: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B87BA3" w:rsidRDefault="00B87BA3" w:rsidP="00B87BA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указать имеется/не имеется).</w:t>
      </w:r>
    </w:p>
    <w:p w:rsidR="00B87BA3" w:rsidRDefault="00B87BA3" w:rsidP="00B87BA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указать правомочно/</w:t>
      </w:r>
    </w:p>
    <w:p w:rsidR="00B87BA3" w:rsidRDefault="00B87BA3" w:rsidP="00B87BA3">
      <w:pPr>
        <w:pBdr>
          <w:top w:val="single" w:sz="4" w:space="1" w:color="auto"/>
        </w:pBdr>
        <w:ind w:left="4820" w:right="2266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не правомочно). </w:t>
      </w:r>
    </w:p>
    <w:p w:rsidR="00B87BA3" w:rsidRDefault="00B87BA3" w:rsidP="00B87BA3">
      <w:pPr>
        <w:jc w:val="both"/>
        <w:rPr>
          <w:i/>
          <w:sz w:val="24"/>
          <w:szCs w:val="24"/>
        </w:rPr>
      </w:pPr>
      <w:r w:rsidRPr="00A11C9D">
        <w:rPr>
          <w:i/>
          <w:sz w:val="24"/>
          <w:szCs w:val="24"/>
        </w:rPr>
        <w:t>(решение принима</w:t>
      </w:r>
      <w:r w:rsidR="001F7C2F">
        <w:rPr>
          <w:i/>
          <w:sz w:val="24"/>
          <w:szCs w:val="24"/>
        </w:rPr>
        <w:t>е</w:t>
      </w:r>
      <w:r w:rsidRPr="00A11C9D">
        <w:rPr>
          <w:i/>
          <w:sz w:val="24"/>
          <w:szCs w:val="24"/>
        </w:rPr>
        <w:t>тся большинством</w:t>
      </w:r>
      <w:r w:rsidR="001F7C2F">
        <w:rPr>
          <w:i/>
          <w:sz w:val="24"/>
          <w:szCs w:val="24"/>
        </w:rPr>
        <w:t xml:space="preserve"> голосов от общего числа </w:t>
      </w:r>
      <w:proofErr w:type="gramStart"/>
      <w:r w:rsidR="001F7C2F">
        <w:rPr>
          <w:i/>
          <w:sz w:val="24"/>
          <w:szCs w:val="24"/>
        </w:rPr>
        <w:t>голосов</w:t>
      </w:r>
      <w:proofErr w:type="gramEnd"/>
      <w:r w:rsidRPr="00A11C9D">
        <w:rPr>
          <w:i/>
          <w:sz w:val="24"/>
          <w:szCs w:val="24"/>
        </w:rPr>
        <w:t xml:space="preserve"> </w:t>
      </w:r>
      <w:r w:rsidR="001F7C2F">
        <w:rPr>
          <w:i/>
          <w:sz w:val="24"/>
          <w:szCs w:val="24"/>
        </w:rPr>
        <w:t xml:space="preserve">принимающих участие в данном собрании собственников </w:t>
      </w:r>
      <w:r w:rsidRPr="00A11C9D">
        <w:rPr>
          <w:i/>
          <w:sz w:val="24"/>
          <w:szCs w:val="24"/>
        </w:rPr>
        <w:t>помещений в многоквартирном доме ч.1 ст. 46 ЖК РФ)</w:t>
      </w:r>
    </w:p>
    <w:p w:rsidR="00B87BA3" w:rsidRPr="00A11C9D" w:rsidRDefault="00B87BA3" w:rsidP="00B87BA3">
      <w:pPr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B87BA3" w:rsidRPr="00643912" w:rsidRDefault="00B87BA3" w:rsidP="00426657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B87BA3" w:rsidRPr="00A44581" w:rsidRDefault="00B87BA3" w:rsidP="00426657">
      <w:pPr>
        <w:jc w:val="both"/>
        <w:rPr>
          <w:sz w:val="24"/>
          <w:szCs w:val="24"/>
        </w:rPr>
      </w:pPr>
      <w:r>
        <w:rPr>
          <w:sz w:val="24"/>
          <w:szCs w:val="24"/>
        </w:rPr>
        <w:t>2. Выбор</w:t>
      </w:r>
      <w:r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</w:t>
      </w:r>
      <w:r w:rsidR="00426657">
        <w:rPr>
          <w:sz w:val="24"/>
          <w:szCs w:val="24"/>
        </w:rPr>
        <w:t xml:space="preserve">в том числе с использованием системы, </w:t>
      </w:r>
      <w:r w:rsidRPr="00643912">
        <w:rPr>
          <w:sz w:val="24"/>
          <w:szCs w:val="24"/>
        </w:rPr>
        <w:t>на уплату взносов на капитальный ремонт на специальный сче</w:t>
      </w:r>
      <w:r w:rsidR="00FD0092">
        <w:rPr>
          <w:sz w:val="24"/>
          <w:szCs w:val="24"/>
        </w:rPr>
        <w:t>т</w:t>
      </w:r>
      <w:r w:rsidR="00C33A29" w:rsidRPr="00C33A29">
        <w:rPr>
          <w:b/>
          <w:sz w:val="24"/>
          <w:szCs w:val="24"/>
        </w:rPr>
        <w:t>, в том числе с правом привлечения третьих лиц</w:t>
      </w:r>
      <w:r w:rsidRPr="00643912">
        <w:rPr>
          <w:sz w:val="24"/>
          <w:szCs w:val="24"/>
        </w:rPr>
        <w:t xml:space="preserve"> </w:t>
      </w:r>
      <w:r w:rsidRPr="00E6472B">
        <w:rPr>
          <w:i/>
          <w:sz w:val="24"/>
          <w:szCs w:val="24"/>
        </w:rPr>
        <w:t>(выбор уполномоченного лица осуществляется по согласованию с ним)</w:t>
      </w:r>
      <w:r w:rsidR="00FD0092">
        <w:rPr>
          <w:i/>
          <w:sz w:val="24"/>
          <w:szCs w:val="24"/>
        </w:rPr>
        <w:t>;</w:t>
      </w:r>
    </w:p>
    <w:p w:rsidR="00B87BA3" w:rsidRPr="00643912" w:rsidRDefault="00A44581" w:rsidP="0042665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 xml:space="preserve">Определение </w:t>
      </w:r>
      <w:r w:rsidR="00426657">
        <w:rPr>
          <w:sz w:val="24"/>
          <w:szCs w:val="24"/>
        </w:rPr>
        <w:t>размера расходов, связанных</w:t>
      </w:r>
      <w:r w:rsidR="00B87BA3" w:rsidRPr="00643912">
        <w:rPr>
          <w:sz w:val="24"/>
          <w:szCs w:val="24"/>
        </w:rPr>
        <w:t xml:space="preserve"> </w:t>
      </w:r>
      <w:r w:rsidR="00426657">
        <w:rPr>
          <w:sz w:val="24"/>
          <w:szCs w:val="24"/>
        </w:rPr>
        <w:t xml:space="preserve">с </w:t>
      </w:r>
      <w:r w:rsidR="00B87BA3" w:rsidRPr="00643912">
        <w:rPr>
          <w:sz w:val="24"/>
          <w:szCs w:val="24"/>
        </w:rPr>
        <w:t>представлени</w:t>
      </w:r>
      <w:r w:rsidR="00426657">
        <w:rPr>
          <w:sz w:val="24"/>
          <w:szCs w:val="24"/>
        </w:rPr>
        <w:t>ем</w:t>
      </w:r>
      <w:r w:rsidR="00B87BA3" w:rsidRPr="00643912">
        <w:rPr>
          <w:sz w:val="24"/>
          <w:szCs w:val="24"/>
        </w:rPr>
        <w:t xml:space="preserve"> платежных документов;</w:t>
      </w:r>
    </w:p>
    <w:p w:rsidR="00B87BA3" w:rsidRPr="00643912" w:rsidRDefault="00A44581" w:rsidP="0042665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 xml:space="preserve">Определение </w:t>
      </w:r>
      <w:r w:rsidR="00426657">
        <w:rPr>
          <w:sz w:val="24"/>
          <w:szCs w:val="24"/>
        </w:rPr>
        <w:t xml:space="preserve">порядка предоставления </w:t>
      </w:r>
      <w:r w:rsidR="00B87BA3" w:rsidRPr="00643912">
        <w:rPr>
          <w:sz w:val="24"/>
          <w:szCs w:val="24"/>
        </w:rPr>
        <w:t>платежных документов;</w:t>
      </w:r>
    </w:p>
    <w:p w:rsidR="00B87BA3" w:rsidRPr="00643912" w:rsidRDefault="00426657" w:rsidP="0042665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7BA3">
        <w:rPr>
          <w:sz w:val="24"/>
          <w:szCs w:val="24"/>
        </w:rPr>
        <w:t>.</w:t>
      </w:r>
      <w:r w:rsidR="00417055">
        <w:rPr>
          <w:sz w:val="24"/>
          <w:szCs w:val="24"/>
        </w:rPr>
        <w:t xml:space="preserve"> </w:t>
      </w:r>
      <w:r w:rsidR="00B87BA3"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 w:rsidR="00FD0092">
        <w:rPr>
          <w:sz w:val="24"/>
          <w:szCs w:val="24"/>
        </w:rPr>
        <w:t>мещений в многоквартирном доме;</w:t>
      </w:r>
    </w:p>
    <w:p w:rsidR="00426657" w:rsidRDefault="00426657" w:rsidP="0042665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Определение лица, уполномоченного на получение счетов в </w:t>
      </w:r>
      <w:r w:rsidR="006E0388">
        <w:rPr>
          <w:sz w:val="24"/>
          <w:szCs w:val="24"/>
        </w:rPr>
        <w:t>Управляющей компании</w:t>
      </w:r>
      <w:r>
        <w:rPr>
          <w:sz w:val="24"/>
          <w:szCs w:val="24"/>
        </w:rPr>
        <w:t>;</w:t>
      </w:r>
    </w:p>
    <w:p w:rsidR="00B87BA3" w:rsidRDefault="00A44581" w:rsidP="0042665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BA3">
        <w:rPr>
          <w:sz w:val="24"/>
          <w:szCs w:val="24"/>
        </w:rPr>
        <w:t>. Определения с</w:t>
      </w:r>
      <w:r w:rsidR="00B87BA3" w:rsidRPr="00643912">
        <w:rPr>
          <w:sz w:val="24"/>
          <w:szCs w:val="24"/>
        </w:rPr>
        <w:t>пособ</w:t>
      </w:r>
      <w:r w:rsidR="00B87BA3">
        <w:rPr>
          <w:sz w:val="24"/>
          <w:szCs w:val="24"/>
        </w:rPr>
        <w:t>а</w:t>
      </w:r>
      <w:r w:rsidR="00B87BA3" w:rsidRPr="00643912">
        <w:rPr>
          <w:sz w:val="24"/>
          <w:szCs w:val="24"/>
        </w:rPr>
        <w:t xml:space="preserve"> уведомления собственников об итогах голосования.</w:t>
      </w:r>
    </w:p>
    <w:p w:rsidR="000E7FFB" w:rsidRPr="00643912" w:rsidRDefault="000E7FFB" w:rsidP="00417055">
      <w:pPr>
        <w:adjustRightInd w:val="0"/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Предлагаются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дня слушали: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p w:rsidR="00185271" w:rsidRDefault="00185271" w:rsidP="00B87BA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B87BA3" w:rsidRDefault="00B87BA3" w:rsidP="00B87BA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4307BE"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B87BA3" w:rsidRDefault="00B87BA3" w:rsidP="00B87BA3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Предложено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="00426657">
        <w:rPr>
          <w:sz w:val="24"/>
          <w:szCs w:val="24"/>
        </w:rPr>
        <w:t>:</w:t>
      </w:r>
      <w:r w:rsidR="000871C7">
        <w:rPr>
          <w:sz w:val="24"/>
          <w:szCs w:val="24"/>
        </w:rPr>
        <w:t xml:space="preserve"> </w:t>
      </w:r>
      <w:r w:rsidR="001F7C2F">
        <w:rPr>
          <w:sz w:val="24"/>
          <w:szCs w:val="24"/>
        </w:rPr>
        <w:t>Фонд капитального ремонта Липецкой области</w:t>
      </w:r>
      <w:r w:rsidR="00417B71">
        <w:rPr>
          <w:sz w:val="24"/>
          <w:szCs w:val="24"/>
        </w:rPr>
        <w:t>, с</w:t>
      </w:r>
      <w:r w:rsidR="000871C7">
        <w:rPr>
          <w:sz w:val="24"/>
          <w:szCs w:val="24"/>
        </w:rPr>
        <w:t>огл</w:t>
      </w:r>
      <w:r w:rsidR="001F7C2F">
        <w:rPr>
          <w:sz w:val="24"/>
          <w:szCs w:val="24"/>
        </w:rPr>
        <w:t xml:space="preserve">асование </w:t>
      </w:r>
      <w:r w:rsidR="00417B71">
        <w:rPr>
          <w:sz w:val="24"/>
          <w:szCs w:val="24"/>
        </w:rPr>
        <w:t>выполнено</w:t>
      </w:r>
      <w:r w:rsidR="000871C7">
        <w:rPr>
          <w:sz w:val="24"/>
          <w:szCs w:val="24"/>
        </w:rPr>
        <w:t xml:space="preserve">. </w:t>
      </w: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B87BA3" w:rsidRDefault="0065584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второму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1A48EB">
        <w:rPr>
          <w:sz w:val="24"/>
          <w:szCs w:val="24"/>
        </w:rPr>
        <w:tab/>
        <w:t xml:space="preserve"> (</w:t>
      </w:r>
      <w:r w:rsidR="00B87BA3"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Pr="00DC7BCF" w:rsidRDefault="00C93F7B" w:rsidP="00417B7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Решили</w:t>
      </w:r>
      <w:r w:rsidR="00B87BA3">
        <w:rPr>
          <w:sz w:val="24"/>
          <w:szCs w:val="24"/>
        </w:rPr>
        <w:t>:</w:t>
      </w:r>
      <w:r w:rsidR="00B87BA3" w:rsidRPr="002B4DFA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в</w:t>
      </w:r>
      <w:r w:rsidR="00B87BA3" w:rsidRPr="00643912">
        <w:rPr>
          <w:sz w:val="24"/>
          <w:szCs w:val="24"/>
        </w:rPr>
        <w:t>ыбра</w:t>
      </w:r>
      <w:r w:rsidR="00B87BA3">
        <w:rPr>
          <w:sz w:val="24"/>
          <w:szCs w:val="24"/>
        </w:rPr>
        <w:t>ть лицом, уполномоченным</w:t>
      </w:r>
      <w:r w:rsidR="00B87BA3"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 w:rsidR="00B87BA3">
        <w:rPr>
          <w:sz w:val="24"/>
          <w:szCs w:val="24"/>
        </w:rPr>
        <w:t>т</w:t>
      </w:r>
      <w:r w:rsidR="00426657">
        <w:rPr>
          <w:sz w:val="24"/>
          <w:szCs w:val="24"/>
        </w:rPr>
        <w:t>:</w:t>
      </w:r>
      <w:r w:rsidR="00D91C0F">
        <w:rPr>
          <w:sz w:val="24"/>
          <w:szCs w:val="24"/>
        </w:rPr>
        <w:t xml:space="preserve"> Управляющую компанию _______</w:t>
      </w:r>
      <w:r w:rsidR="00252DD6">
        <w:rPr>
          <w:sz w:val="24"/>
          <w:szCs w:val="24"/>
        </w:rPr>
        <w:t>________</w:t>
      </w:r>
      <w:r w:rsidR="00D91C0F">
        <w:rPr>
          <w:sz w:val="24"/>
          <w:szCs w:val="24"/>
        </w:rPr>
        <w:t xml:space="preserve">, </w:t>
      </w:r>
      <w:bookmarkStart w:id="0" w:name="_GoBack"/>
      <w:bookmarkEnd w:id="0"/>
      <w:r w:rsidR="00252DD6">
        <w:rPr>
          <w:b/>
          <w:sz w:val="24"/>
          <w:szCs w:val="24"/>
        </w:rPr>
        <w:t xml:space="preserve"> </w:t>
      </w:r>
      <w:r w:rsidR="00417B71" w:rsidRPr="00DC7BCF">
        <w:rPr>
          <w:b/>
          <w:sz w:val="24"/>
          <w:szCs w:val="24"/>
        </w:rPr>
        <w:t xml:space="preserve"> </w:t>
      </w:r>
      <w:r w:rsidR="00252DD6" w:rsidRPr="00252DD6">
        <w:rPr>
          <w:b/>
          <w:sz w:val="24"/>
          <w:szCs w:val="24"/>
        </w:rPr>
        <w:t>Управляющая компания ______________________________ имеет право на привлечение третьих лиц для оказания услуг по предоставлению платежных документов.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426657" w:rsidRDefault="00426657" w:rsidP="00426657">
      <w:pPr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повестки дня</w:t>
      </w:r>
      <w:r w:rsidRPr="009E0805">
        <w:rPr>
          <w:sz w:val="24"/>
          <w:szCs w:val="24"/>
        </w:rPr>
        <w:t>:</w:t>
      </w:r>
    </w:p>
    <w:p w:rsidR="00426657" w:rsidRDefault="00426657" w:rsidP="0042665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размер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>
        <w:rPr>
          <w:sz w:val="24"/>
          <w:szCs w:val="24"/>
        </w:rPr>
        <w:t>: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Стоимость предоставления платежных документов определяется количеством в данном доме лицевых счетов физических и юридических лиц и равна сумме произведения количества лицевых счетов физических лиц на стоимость представления платежного документа одному лицевому счету физического лица и произведения количества лицевых счетов юридических лиц на стоимость представления платежного документа одному лицевому счету юридического лица. 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Стоимость предоставления платежных документов за 1 лицевой счет физического лица составляет </w:t>
      </w:r>
      <w:r w:rsidR="009D399A">
        <w:rPr>
          <w:sz w:val="24"/>
          <w:szCs w:val="24"/>
        </w:rPr>
        <w:t xml:space="preserve">___________ </w:t>
      </w:r>
      <w:r w:rsidRPr="00C93F7B">
        <w:rPr>
          <w:sz w:val="24"/>
          <w:szCs w:val="24"/>
        </w:rPr>
        <w:t xml:space="preserve">руб., за 1 лицевой счет юридического лица составляет </w:t>
      </w:r>
      <w:r w:rsidR="009D399A">
        <w:rPr>
          <w:sz w:val="24"/>
          <w:szCs w:val="24"/>
        </w:rPr>
        <w:t>_______</w:t>
      </w:r>
      <w:r w:rsidRPr="00C93F7B">
        <w:rPr>
          <w:sz w:val="24"/>
          <w:szCs w:val="24"/>
        </w:rPr>
        <w:t xml:space="preserve"> руб.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В случае уведомления </w:t>
      </w:r>
      <w:r w:rsidR="00C33A29">
        <w:rPr>
          <w:sz w:val="24"/>
          <w:szCs w:val="24"/>
        </w:rPr>
        <w:t>Управляющей компании ______________</w:t>
      </w:r>
      <w:r w:rsidRPr="00C93F7B">
        <w:rPr>
          <w:sz w:val="24"/>
          <w:szCs w:val="24"/>
        </w:rPr>
        <w:t xml:space="preserve"> об изменении стоимости в связи с изменением стоимости услуг вопрос о продолжении предоставления услуг решается на общем собрании собственников. Уведомление выполняется на имя лица, </w:t>
      </w:r>
      <w:r w:rsidR="00D91C0F" w:rsidRPr="00C93F7B">
        <w:rPr>
          <w:sz w:val="24"/>
          <w:szCs w:val="24"/>
        </w:rPr>
        <w:t xml:space="preserve">уполномоченного </w:t>
      </w:r>
      <w:r w:rsidR="00D91C0F">
        <w:rPr>
          <w:sz w:val="24"/>
          <w:szCs w:val="24"/>
        </w:rPr>
        <w:t>Управляющей</w:t>
      </w:r>
      <w:r w:rsidR="00C33A29">
        <w:rPr>
          <w:sz w:val="24"/>
          <w:szCs w:val="24"/>
        </w:rPr>
        <w:t xml:space="preserve"> компанией _____________</w:t>
      </w:r>
      <w:r w:rsidRPr="00C93F7B">
        <w:rPr>
          <w:sz w:val="24"/>
          <w:szCs w:val="24"/>
        </w:rPr>
        <w:t>на получение счетов не позднее, чем за один календарный месяц до такого изменения.</w:t>
      </w:r>
    </w:p>
    <w:p w:rsidR="00426657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Порядок предоставления платежных документов с использованием </w:t>
      </w:r>
      <w:r w:rsidR="003F6816" w:rsidRPr="00C93F7B">
        <w:rPr>
          <w:sz w:val="24"/>
          <w:szCs w:val="24"/>
        </w:rPr>
        <w:t>системы, размер</w:t>
      </w:r>
      <w:r w:rsidRPr="00C93F7B">
        <w:rPr>
          <w:sz w:val="24"/>
          <w:szCs w:val="24"/>
        </w:rPr>
        <w:t xml:space="preserve"> расходов, условия оплаты этих услуг будут установлены в соответствии с требованиями нормативных документов по факту введения системы в эксплуатацию.</w:t>
      </w: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185271" w:rsidRDefault="00185271" w:rsidP="00426657">
      <w:pPr>
        <w:tabs>
          <w:tab w:val="right" w:pos="9923"/>
        </w:tabs>
        <w:jc w:val="both"/>
        <w:rPr>
          <w:sz w:val="24"/>
          <w:szCs w:val="24"/>
        </w:rPr>
      </w:pPr>
    </w:p>
    <w:p w:rsidR="00426657" w:rsidRDefault="00426657" w:rsidP="0042665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третьему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426657" w:rsidRDefault="00426657" w:rsidP="00426657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C93F7B" w:rsidRPr="00C93F7B" w:rsidRDefault="00C93F7B" w:rsidP="00C93F7B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 с</w:t>
      </w:r>
      <w:r w:rsidRPr="00C93F7B">
        <w:rPr>
          <w:sz w:val="24"/>
          <w:szCs w:val="24"/>
        </w:rPr>
        <w:t xml:space="preserve">тоимость предоставления платежных документов определяется количеством в данном доме лицевых счетов физических и юридических лиц и равна сумме произведения количества лицевых счетов физических лиц на стоимость представления платежного документа одному лицевому счету физического лица и произведения количества лицевых счетов юридических лиц на стоимость представления платежного документа одному лицевому счету юридического лица. 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>Стоимость предоставления платежных документов за 1 лицевой счет физического лица составляет</w:t>
      </w:r>
      <w:r w:rsidR="009D399A">
        <w:rPr>
          <w:sz w:val="24"/>
          <w:szCs w:val="24"/>
        </w:rPr>
        <w:t xml:space="preserve"> __________</w:t>
      </w:r>
      <w:r w:rsidRPr="00C93F7B">
        <w:rPr>
          <w:sz w:val="24"/>
          <w:szCs w:val="24"/>
        </w:rPr>
        <w:t xml:space="preserve"> руб., за 1 лицевой счет юридического лица составляет </w:t>
      </w:r>
      <w:r w:rsidR="009D399A">
        <w:rPr>
          <w:sz w:val="24"/>
          <w:szCs w:val="24"/>
        </w:rPr>
        <w:t>________</w:t>
      </w:r>
      <w:r w:rsidRPr="00C93F7B">
        <w:rPr>
          <w:sz w:val="24"/>
          <w:szCs w:val="24"/>
        </w:rPr>
        <w:t xml:space="preserve"> руб.</w:t>
      </w:r>
    </w:p>
    <w:p w:rsidR="00C93F7B" w:rsidRPr="00C93F7B" w:rsidRDefault="004D196C" w:rsidP="00C93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уведомления </w:t>
      </w:r>
      <w:r w:rsidRPr="004D196C">
        <w:rPr>
          <w:b/>
          <w:sz w:val="24"/>
          <w:szCs w:val="24"/>
        </w:rPr>
        <w:t>Управляющей компании</w:t>
      </w:r>
      <w:r w:rsidR="00252DD6">
        <w:rPr>
          <w:b/>
          <w:sz w:val="24"/>
          <w:szCs w:val="24"/>
        </w:rPr>
        <w:t xml:space="preserve"> ________________</w:t>
      </w:r>
      <w:r w:rsidR="00C93F7B" w:rsidRPr="00C93F7B">
        <w:rPr>
          <w:sz w:val="24"/>
          <w:szCs w:val="24"/>
        </w:rPr>
        <w:t xml:space="preserve"> об изменении стоимости в связи с изменением стоимости услуг вопрос о продолжении предоставления услуг решается на общем собрании собственников. Уведомление выполняется на имя лица, уполномоченного </w:t>
      </w:r>
      <w:r>
        <w:rPr>
          <w:sz w:val="24"/>
          <w:szCs w:val="24"/>
        </w:rPr>
        <w:t xml:space="preserve">Управляющей компанией </w:t>
      </w:r>
      <w:r w:rsidR="00C93F7B" w:rsidRPr="00C93F7B">
        <w:rPr>
          <w:sz w:val="24"/>
          <w:szCs w:val="24"/>
        </w:rPr>
        <w:t>на получение счетов не позднее, чем за один календарный месяц до такого изменения.</w:t>
      </w:r>
    </w:p>
    <w:p w:rsidR="00426657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lastRenderedPageBreak/>
        <w:t xml:space="preserve">Порядок предоставления платежных документов с использованием </w:t>
      </w:r>
      <w:proofErr w:type="gramStart"/>
      <w:r w:rsidRPr="00C93F7B">
        <w:rPr>
          <w:sz w:val="24"/>
          <w:szCs w:val="24"/>
        </w:rPr>
        <w:t>системы,  размер</w:t>
      </w:r>
      <w:proofErr w:type="gramEnd"/>
      <w:r w:rsidRPr="00C93F7B">
        <w:rPr>
          <w:sz w:val="24"/>
          <w:szCs w:val="24"/>
        </w:rPr>
        <w:t xml:space="preserve"> расходов, условия оплаты этих услуг будут установлены в соответствии с требованиями нормативных документов по факту введения системы в эксплуатацию.</w:t>
      </w:r>
    </w:p>
    <w:p w:rsidR="00426657" w:rsidRDefault="00426657" w:rsidP="00B87BA3">
      <w:pPr>
        <w:jc w:val="both"/>
        <w:rPr>
          <w:sz w:val="24"/>
          <w:szCs w:val="24"/>
        </w:rPr>
      </w:pPr>
    </w:p>
    <w:p w:rsidR="00426657" w:rsidRDefault="00426657" w:rsidP="00426657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четвертому вопросу повестки дня</w:t>
      </w:r>
      <w:r w:rsidRPr="009E0805">
        <w:rPr>
          <w:sz w:val="24"/>
          <w:szCs w:val="24"/>
        </w:rPr>
        <w:t>:</w:t>
      </w:r>
    </w:p>
    <w:p w:rsidR="00417B71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следующий порядок</w:t>
      </w:r>
      <w:r w:rsidRPr="00643912">
        <w:rPr>
          <w:sz w:val="24"/>
          <w:szCs w:val="24"/>
        </w:rPr>
        <w:t xml:space="preserve"> представления платежных документов</w:t>
      </w:r>
      <w:r>
        <w:rPr>
          <w:sz w:val="24"/>
          <w:szCs w:val="24"/>
        </w:rPr>
        <w:t xml:space="preserve"> на уплату взносов</w:t>
      </w:r>
      <w:r w:rsidR="00417B71">
        <w:rPr>
          <w:sz w:val="24"/>
          <w:szCs w:val="24"/>
        </w:rPr>
        <w:t>: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>Порядок предоставления платежных документов на бумажном носителе следующий: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- </w:t>
      </w:r>
      <w:r w:rsidR="004766C7">
        <w:rPr>
          <w:sz w:val="24"/>
          <w:szCs w:val="24"/>
        </w:rPr>
        <w:t xml:space="preserve">Управляющая компания до </w:t>
      </w:r>
      <w:r w:rsidRPr="00C93F7B">
        <w:rPr>
          <w:sz w:val="24"/>
          <w:szCs w:val="24"/>
        </w:rPr>
        <w:t xml:space="preserve">20 числа подготавливает счет на оплату услуг по предоставлению платежных документов на следующий календарный месяц в соответствии с установленной стоимостью; 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- уполномоченное общим собранием собственников лицо получает вышеуказанный счет на оплату услуг в </w:t>
      </w:r>
      <w:r w:rsidR="00BA47E5" w:rsidRPr="00BA47E5">
        <w:rPr>
          <w:b/>
          <w:sz w:val="24"/>
          <w:szCs w:val="24"/>
        </w:rPr>
        <w:t>Управляющей компании</w:t>
      </w:r>
      <w:r w:rsidRPr="00BA47E5">
        <w:rPr>
          <w:b/>
          <w:sz w:val="24"/>
          <w:szCs w:val="24"/>
        </w:rPr>
        <w:t xml:space="preserve"> по адресу</w:t>
      </w:r>
      <w:r w:rsidR="00BA47E5">
        <w:rPr>
          <w:sz w:val="24"/>
          <w:szCs w:val="24"/>
        </w:rPr>
        <w:t xml:space="preserve"> г. Елец</w:t>
      </w:r>
      <w:r w:rsidRPr="00C93F7B">
        <w:rPr>
          <w:sz w:val="24"/>
          <w:szCs w:val="24"/>
        </w:rPr>
        <w:t>, ул.</w:t>
      </w:r>
      <w:r w:rsidR="00BA47E5">
        <w:rPr>
          <w:sz w:val="24"/>
          <w:szCs w:val="24"/>
        </w:rPr>
        <w:t>____________</w:t>
      </w:r>
      <w:r w:rsidRPr="00C93F7B">
        <w:rPr>
          <w:sz w:val="24"/>
          <w:szCs w:val="24"/>
        </w:rPr>
        <w:t xml:space="preserve"> д. </w:t>
      </w:r>
      <w:r w:rsidR="00BA47E5">
        <w:rPr>
          <w:sz w:val="24"/>
          <w:szCs w:val="24"/>
        </w:rPr>
        <w:t xml:space="preserve">___, </w:t>
      </w:r>
      <w:proofErr w:type="spellStart"/>
      <w:r w:rsidR="00BA47E5">
        <w:rPr>
          <w:sz w:val="24"/>
          <w:szCs w:val="24"/>
        </w:rPr>
        <w:t>каб</w:t>
      </w:r>
      <w:proofErr w:type="spellEnd"/>
      <w:r w:rsidR="00BA47E5">
        <w:rPr>
          <w:sz w:val="24"/>
          <w:szCs w:val="24"/>
        </w:rPr>
        <w:t>. _____</w:t>
      </w:r>
      <w:r w:rsidRPr="00C93F7B">
        <w:rPr>
          <w:sz w:val="24"/>
          <w:szCs w:val="24"/>
        </w:rPr>
        <w:t xml:space="preserve">, и оплачивает его не позднее последнего рабочего дня месяца, предшествующего тому, за который собственники планируют получить документы на оплату взносов. Оплата выполняется по указанным в счете банковским реквизитам в любой кредитной организации РФ с указанием в назначении платежа номера счета и даты его выставления. Сумма оплаты должна быть равна стоимости предоставления платежных документов всем собственникам помещений в доме за один месяц или несколько месяцев; </w:t>
      </w:r>
    </w:p>
    <w:p w:rsidR="00A63620" w:rsidRPr="00D36855" w:rsidRDefault="00244097" w:rsidP="00C93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658">
        <w:rPr>
          <w:b/>
          <w:sz w:val="24"/>
          <w:szCs w:val="24"/>
        </w:rPr>
        <w:t>Управляющая компания</w:t>
      </w:r>
      <w:r>
        <w:rPr>
          <w:sz w:val="24"/>
          <w:szCs w:val="24"/>
        </w:rPr>
        <w:t xml:space="preserve"> _________________</w:t>
      </w:r>
      <w:r w:rsidR="00C93F7B" w:rsidRPr="00C93F7B">
        <w:rPr>
          <w:sz w:val="24"/>
          <w:szCs w:val="24"/>
        </w:rPr>
        <w:t xml:space="preserve"> оказывает услуги по предоставлению платежных документов в месяце, следующем за полной оплатой выставленного счета, путем предоставления физическим лицам счетов-квитанций, юридическим лицам – счетов на оплату взносов. В случае оплаты суммы, превышающей сумму счета, платежные документы предоставляютс</w:t>
      </w:r>
      <w:r>
        <w:rPr>
          <w:sz w:val="24"/>
          <w:szCs w:val="24"/>
        </w:rPr>
        <w:t xml:space="preserve">я </w:t>
      </w:r>
      <w:r w:rsidRPr="00DE4658">
        <w:rPr>
          <w:b/>
          <w:sz w:val="24"/>
          <w:szCs w:val="24"/>
        </w:rPr>
        <w:t xml:space="preserve">Управляющей </w:t>
      </w:r>
      <w:r w:rsidR="00DE4658" w:rsidRPr="00DE4658">
        <w:rPr>
          <w:b/>
          <w:sz w:val="24"/>
          <w:szCs w:val="24"/>
        </w:rPr>
        <w:t>компанией</w:t>
      </w:r>
      <w:r w:rsidR="00DE4658">
        <w:rPr>
          <w:sz w:val="24"/>
          <w:szCs w:val="24"/>
        </w:rPr>
        <w:t xml:space="preserve"> </w:t>
      </w:r>
      <w:r w:rsidR="00DE4658" w:rsidRPr="00C93F7B">
        <w:rPr>
          <w:sz w:val="24"/>
          <w:szCs w:val="24"/>
        </w:rPr>
        <w:t>количество</w:t>
      </w:r>
      <w:r w:rsidR="00C93F7B" w:rsidRPr="00C93F7B">
        <w:rPr>
          <w:sz w:val="24"/>
          <w:szCs w:val="24"/>
        </w:rPr>
        <w:t xml:space="preserve"> месяцев, за которое выполнена оплата. Платежные документы предоставляются по адресу нахождения помещения в срок до 25 числа месяца, за который предоставляются платежные документы. В случае неполучения платежных документов по независящим от собственников причинам (отсутствие почтового ящик</w:t>
      </w:r>
      <w:r w:rsidR="00DE4658">
        <w:rPr>
          <w:sz w:val="24"/>
          <w:szCs w:val="24"/>
        </w:rPr>
        <w:t>а, уничтожение третьими лицами) п</w:t>
      </w:r>
      <w:r w:rsidR="00C93F7B" w:rsidRPr="00C93F7B">
        <w:rPr>
          <w:sz w:val="24"/>
          <w:szCs w:val="24"/>
        </w:rPr>
        <w:t>ересылка дубликатов документов не выполняется.</w:t>
      </w: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185271" w:rsidRDefault="00185271" w:rsidP="00B87BA3">
      <w:pPr>
        <w:tabs>
          <w:tab w:val="right" w:pos="9923"/>
        </w:tabs>
        <w:jc w:val="both"/>
        <w:rPr>
          <w:sz w:val="24"/>
          <w:szCs w:val="24"/>
        </w:rPr>
      </w:pPr>
    </w:p>
    <w:p w:rsidR="00B87BA3" w:rsidRDefault="0065584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426657">
        <w:rPr>
          <w:sz w:val="24"/>
          <w:szCs w:val="24"/>
        </w:rPr>
        <w:t>четверто</w:t>
      </w:r>
      <w:r>
        <w:rPr>
          <w:sz w:val="24"/>
          <w:szCs w:val="24"/>
        </w:rPr>
        <w:t>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proofErr w:type="gramStart"/>
      <w:r w:rsidR="00B87BA3">
        <w:rPr>
          <w:sz w:val="24"/>
          <w:szCs w:val="24"/>
        </w:rPr>
        <w:tab/>
        <w:t>(</w:t>
      </w:r>
      <w:proofErr w:type="gramEnd"/>
      <w:r w:rsidR="00B87BA3">
        <w:rPr>
          <w:sz w:val="24"/>
          <w:szCs w:val="24"/>
        </w:rPr>
        <w:t>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C93F7B" w:rsidRDefault="00C93F7B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 w:rsidR="00C93F7B" w:rsidRDefault="00C93F7B" w:rsidP="00F47D7A">
      <w:pPr>
        <w:jc w:val="both"/>
        <w:rPr>
          <w:sz w:val="24"/>
          <w:szCs w:val="24"/>
        </w:rPr>
      </w:pP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>Порядок предоставления платежных документов на бумажном носителе следующий: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- </w:t>
      </w:r>
      <w:r w:rsidR="00DE4658" w:rsidRPr="00DE4658">
        <w:rPr>
          <w:b/>
          <w:sz w:val="24"/>
          <w:szCs w:val="24"/>
        </w:rPr>
        <w:t>Управляющая компания ___________________</w:t>
      </w:r>
      <w:r w:rsidR="00DE4658">
        <w:rPr>
          <w:sz w:val="24"/>
          <w:szCs w:val="24"/>
        </w:rPr>
        <w:t xml:space="preserve"> до </w:t>
      </w:r>
      <w:r w:rsidRPr="00C93F7B">
        <w:rPr>
          <w:sz w:val="24"/>
          <w:szCs w:val="24"/>
        </w:rPr>
        <w:t xml:space="preserve">20 числа подготавливает счет на оплату услуг по предоставлению платежных документов на следующий календарный месяц в соответствии с установленной стоимостью; </w:t>
      </w:r>
    </w:p>
    <w:p w:rsidR="00C93F7B" w:rsidRPr="00C93F7B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- уполномоченное общим собранием собственников лицо получает вышеуказанный счет на оплату услуг </w:t>
      </w:r>
      <w:r w:rsidRPr="00DE4658">
        <w:rPr>
          <w:b/>
          <w:sz w:val="24"/>
          <w:szCs w:val="24"/>
        </w:rPr>
        <w:t xml:space="preserve">в </w:t>
      </w:r>
      <w:r w:rsidR="00DE4658" w:rsidRPr="00DE4658">
        <w:rPr>
          <w:b/>
          <w:sz w:val="24"/>
          <w:szCs w:val="24"/>
        </w:rPr>
        <w:t>Управляющей компании _____________</w:t>
      </w:r>
      <w:r w:rsidRPr="00C93F7B">
        <w:rPr>
          <w:sz w:val="24"/>
          <w:szCs w:val="24"/>
        </w:rPr>
        <w:t xml:space="preserve"> </w:t>
      </w:r>
      <w:r w:rsidRPr="00DE4658">
        <w:rPr>
          <w:b/>
          <w:sz w:val="24"/>
          <w:szCs w:val="24"/>
        </w:rPr>
        <w:t xml:space="preserve">по адресу г. </w:t>
      </w:r>
      <w:r w:rsidR="00DE4658" w:rsidRPr="00DE4658">
        <w:rPr>
          <w:b/>
          <w:sz w:val="24"/>
          <w:szCs w:val="24"/>
        </w:rPr>
        <w:t>____________</w:t>
      </w:r>
      <w:r w:rsidR="00DE4658">
        <w:rPr>
          <w:b/>
          <w:sz w:val="24"/>
          <w:szCs w:val="24"/>
        </w:rPr>
        <w:t>, ул. ______________</w:t>
      </w:r>
      <w:r w:rsidRPr="00DE4658">
        <w:rPr>
          <w:b/>
          <w:sz w:val="24"/>
          <w:szCs w:val="24"/>
        </w:rPr>
        <w:t xml:space="preserve">, д. </w:t>
      </w:r>
      <w:r w:rsidR="00DE4658">
        <w:rPr>
          <w:b/>
          <w:sz w:val="24"/>
          <w:szCs w:val="24"/>
        </w:rPr>
        <w:t>__________</w:t>
      </w:r>
      <w:r w:rsidRPr="00DE4658">
        <w:rPr>
          <w:b/>
          <w:sz w:val="24"/>
          <w:szCs w:val="24"/>
        </w:rPr>
        <w:t xml:space="preserve">, </w:t>
      </w:r>
      <w:proofErr w:type="spellStart"/>
      <w:r w:rsidRPr="00DE4658">
        <w:rPr>
          <w:b/>
          <w:sz w:val="24"/>
          <w:szCs w:val="24"/>
        </w:rPr>
        <w:t>каб</w:t>
      </w:r>
      <w:proofErr w:type="spellEnd"/>
      <w:r w:rsidRPr="00DE4658">
        <w:rPr>
          <w:b/>
          <w:sz w:val="24"/>
          <w:szCs w:val="24"/>
        </w:rPr>
        <w:t xml:space="preserve">. </w:t>
      </w:r>
      <w:r w:rsidR="00DE4658">
        <w:rPr>
          <w:b/>
          <w:sz w:val="24"/>
          <w:szCs w:val="24"/>
        </w:rPr>
        <w:t>__________</w:t>
      </w:r>
      <w:r w:rsidRPr="00C93F7B">
        <w:rPr>
          <w:sz w:val="24"/>
          <w:szCs w:val="24"/>
        </w:rPr>
        <w:t xml:space="preserve"> и оплачивает его не позднее последнего рабочего дня месяца, предшествующего тому, за который собственники планируют получить документы на оплату взносов. Оплата выполняется по указанным в счете банковским реквизитам в любой кредитной организации РФ с указанием в назначении платежа номера счета и даты его выставления. Сумма оплаты должна быть равна стоимости предоставления платежных документов всем собственникам помещений в доме за один месяц или несколько месяцев; </w:t>
      </w:r>
    </w:p>
    <w:p w:rsidR="00DE4658" w:rsidRPr="00DE4658" w:rsidRDefault="00C93F7B" w:rsidP="00C93F7B">
      <w:pPr>
        <w:jc w:val="both"/>
        <w:rPr>
          <w:b/>
          <w:sz w:val="24"/>
          <w:szCs w:val="24"/>
        </w:rPr>
      </w:pPr>
      <w:r w:rsidRPr="00C93F7B">
        <w:rPr>
          <w:sz w:val="24"/>
          <w:szCs w:val="24"/>
        </w:rPr>
        <w:t xml:space="preserve">- </w:t>
      </w:r>
      <w:r w:rsidR="00DE4658" w:rsidRPr="00DE4658">
        <w:rPr>
          <w:b/>
          <w:sz w:val="24"/>
          <w:szCs w:val="24"/>
        </w:rPr>
        <w:t>Управляющая компания ___________________</w:t>
      </w:r>
      <w:r w:rsidRPr="00C93F7B">
        <w:rPr>
          <w:sz w:val="24"/>
          <w:szCs w:val="24"/>
        </w:rPr>
        <w:t xml:space="preserve">оказывает услуги по предоставлению платежных документов в месяце, следующем за полной оплатой выставленного счета, путем предоставления физическим лицам счетов-квитанций, юридическим лицам – счетов </w:t>
      </w:r>
      <w:r w:rsidRPr="00C93F7B">
        <w:rPr>
          <w:sz w:val="24"/>
          <w:szCs w:val="24"/>
        </w:rPr>
        <w:lastRenderedPageBreak/>
        <w:t xml:space="preserve">на оплату взносов. </w:t>
      </w:r>
      <w:r w:rsidR="00DE4658" w:rsidRPr="00DE4658">
        <w:rPr>
          <w:b/>
          <w:sz w:val="24"/>
          <w:szCs w:val="24"/>
        </w:rPr>
        <w:t>Управляющая компания</w:t>
      </w:r>
      <w:r w:rsidR="00DE4658">
        <w:rPr>
          <w:b/>
          <w:sz w:val="24"/>
          <w:szCs w:val="24"/>
        </w:rPr>
        <w:t xml:space="preserve"> ______________________________</w:t>
      </w:r>
      <w:r w:rsidR="00DE4658" w:rsidRPr="00DE4658">
        <w:rPr>
          <w:b/>
          <w:sz w:val="24"/>
          <w:szCs w:val="24"/>
        </w:rPr>
        <w:t xml:space="preserve"> имеет право на привлечение третьих лиц для оказания услуг по предоставлению платежных документов.</w:t>
      </w:r>
    </w:p>
    <w:p w:rsidR="00F47D7A" w:rsidRDefault="00C93F7B" w:rsidP="00C93F7B">
      <w:pPr>
        <w:jc w:val="both"/>
        <w:rPr>
          <w:sz w:val="24"/>
          <w:szCs w:val="24"/>
        </w:rPr>
      </w:pPr>
      <w:r w:rsidRPr="00C93F7B">
        <w:rPr>
          <w:sz w:val="24"/>
          <w:szCs w:val="24"/>
        </w:rPr>
        <w:t xml:space="preserve">В случае оплаты суммы, превышающей сумму счета, платежные документы предоставляются </w:t>
      </w:r>
      <w:r w:rsidR="00DE4658" w:rsidRPr="00DB636E">
        <w:rPr>
          <w:b/>
          <w:sz w:val="24"/>
          <w:szCs w:val="24"/>
        </w:rPr>
        <w:t>Управляющей компанией _______________________</w:t>
      </w:r>
      <w:r w:rsidRPr="00C93F7B">
        <w:rPr>
          <w:sz w:val="24"/>
          <w:szCs w:val="24"/>
        </w:rPr>
        <w:t xml:space="preserve"> количество месяцев, за которое выполнена оплата. Платежные документы предоставляются по адресу нахождения помещения в срок до 25 числа месяца, за который предоставляются платежные документы. В случае неполучения платежных документов по независящим от собственников причинам (отсутствие почтового ящика, уничтожение третьими лицами), </w:t>
      </w:r>
      <w:r w:rsidR="00DE4658">
        <w:rPr>
          <w:sz w:val="24"/>
          <w:szCs w:val="24"/>
        </w:rPr>
        <w:t>п</w:t>
      </w:r>
      <w:r w:rsidRPr="00C93F7B">
        <w:rPr>
          <w:sz w:val="24"/>
          <w:szCs w:val="24"/>
        </w:rPr>
        <w:t>ересылка дубликатов д</w:t>
      </w:r>
      <w:r w:rsidR="00DE4658">
        <w:rPr>
          <w:sz w:val="24"/>
          <w:szCs w:val="24"/>
        </w:rPr>
        <w:t xml:space="preserve">окументов </w:t>
      </w:r>
      <w:r w:rsidRPr="00C93F7B">
        <w:rPr>
          <w:sz w:val="24"/>
          <w:szCs w:val="24"/>
        </w:rPr>
        <w:t>не выполняется.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5. По пятому вопросу повестки дня</w:t>
      </w:r>
      <w:r w:rsidRPr="009E0805">
        <w:rPr>
          <w:sz w:val="24"/>
          <w:szCs w:val="24"/>
        </w:rPr>
        <w:t>: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>_________________________________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F47D7A" w:rsidRPr="00D36855" w:rsidRDefault="00F47D7A" w:rsidP="00F47D7A">
      <w:pPr>
        <w:jc w:val="both"/>
        <w:rPr>
          <w:sz w:val="24"/>
          <w:szCs w:val="24"/>
        </w:rPr>
      </w:pP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185271" w:rsidRDefault="00185271" w:rsidP="00F47D7A">
      <w:pPr>
        <w:tabs>
          <w:tab w:val="right" w:pos="9923"/>
        </w:tabs>
        <w:jc w:val="both"/>
        <w:rPr>
          <w:sz w:val="24"/>
          <w:szCs w:val="24"/>
        </w:rPr>
      </w:pPr>
    </w:p>
    <w:p w:rsidR="00F47D7A" w:rsidRDefault="00F47D7A" w:rsidP="00F47D7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пятому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принято/не принято).</w:t>
      </w:r>
    </w:p>
    <w:p w:rsidR="00F47D7A" w:rsidRDefault="00F47D7A" w:rsidP="00F47D7A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F47D7A" w:rsidRDefault="00C93F7B" w:rsidP="00F47D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F47D7A" w:rsidRPr="00903249">
        <w:rPr>
          <w:rFonts w:ascii="Times New Roman" w:hAnsi="Times New Roman" w:cs="Times New Roman"/>
          <w:sz w:val="24"/>
          <w:szCs w:val="24"/>
        </w:rPr>
        <w:t>: определить местом хранения решений и протокола общего собрания собственников помещений в многоквартирном доме</w:t>
      </w:r>
      <w:r w:rsidR="00F47D7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F47D7A" w:rsidRPr="00903249" w:rsidRDefault="00F47D7A" w:rsidP="00F47D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47D7A" w:rsidRDefault="00F47D7A" w:rsidP="00F47D7A">
      <w:pPr>
        <w:jc w:val="both"/>
        <w:rPr>
          <w:sz w:val="24"/>
          <w:szCs w:val="24"/>
        </w:rPr>
      </w:pPr>
    </w:p>
    <w:p w:rsidR="00F47D7A" w:rsidRDefault="00426657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7D7A">
        <w:rPr>
          <w:sz w:val="24"/>
          <w:szCs w:val="24"/>
        </w:rPr>
        <w:t>. По шестому вопросу повестки дня</w:t>
      </w:r>
      <w:r w:rsidR="00F47D7A" w:rsidRPr="009E0805">
        <w:rPr>
          <w:sz w:val="24"/>
          <w:szCs w:val="24"/>
        </w:rPr>
        <w:t>: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лицом,</w:t>
      </w:r>
      <w:r w:rsidR="00F1379E">
        <w:rPr>
          <w:sz w:val="24"/>
          <w:szCs w:val="24"/>
        </w:rPr>
        <w:t xml:space="preserve"> уполномоченным на получение в </w:t>
      </w:r>
      <w:r w:rsidR="00F1379E" w:rsidRPr="00F1379E">
        <w:rPr>
          <w:b/>
          <w:sz w:val="24"/>
          <w:szCs w:val="24"/>
        </w:rPr>
        <w:t>Управляющей компании</w:t>
      </w:r>
      <w:r w:rsidRPr="00F1379E">
        <w:rPr>
          <w:b/>
          <w:sz w:val="24"/>
          <w:szCs w:val="24"/>
        </w:rPr>
        <w:t xml:space="preserve"> </w:t>
      </w:r>
      <w:r w:rsidR="00F1379E" w:rsidRPr="00F1379E">
        <w:rPr>
          <w:b/>
          <w:sz w:val="24"/>
          <w:szCs w:val="24"/>
        </w:rPr>
        <w:t>___________________</w:t>
      </w:r>
      <w:r w:rsidR="00F13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оплату слуг по предоставлению платежных документов (может быть выбрано несколько лиц): 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F47D7A" w:rsidRDefault="00F47D7A" w:rsidP="00F47D7A">
      <w:pPr>
        <w:jc w:val="both"/>
        <w:rPr>
          <w:sz w:val="24"/>
          <w:szCs w:val="24"/>
        </w:rPr>
      </w:pP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185271" w:rsidRDefault="00185271" w:rsidP="00F47D7A">
      <w:pPr>
        <w:tabs>
          <w:tab w:val="right" w:pos="9923"/>
        </w:tabs>
        <w:jc w:val="both"/>
        <w:rPr>
          <w:sz w:val="24"/>
          <w:szCs w:val="24"/>
        </w:rPr>
      </w:pPr>
    </w:p>
    <w:p w:rsidR="00F47D7A" w:rsidRDefault="00F47D7A" w:rsidP="00F47D7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185271">
        <w:rPr>
          <w:sz w:val="24"/>
          <w:szCs w:val="24"/>
        </w:rPr>
        <w:t>шест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принято/не принято).</w:t>
      </w:r>
    </w:p>
    <w:p w:rsidR="00F47D7A" w:rsidRDefault="00F47D7A" w:rsidP="00F47D7A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F47D7A" w:rsidRDefault="00C93F7B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F47D7A" w:rsidRPr="00903249">
        <w:rPr>
          <w:sz w:val="24"/>
          <w:szCs w:val="24"/>
        </w:rPr>
        <w:t xml:space="preserve">: </w:t>
      </w:r>
      <w:r w:rsidR="00F47D7A">
        <w:rPr>
          <w:sz w:val="24"/>
          <w:szCs w:val="24"/>
        </w:rPr>
        <w:t xml:space="preserve">определить лицом, уполномоченным на получение в </w:t>
      </w:r>
      <w:r w:rsidR="00F1379E" w:rsidRPr="00F1379E">
        <w:rPr>
          <w:b/>
          <w:sz w:val="24"/>
          <w:szCs w:val="24"/>
        </w:rPr>
        <w:t>Управляющей компании _________________</w:t>
      </w:r>
      <w:r w:rsidR="00F47D7A" w:rsidRPr="00F1379E">
        <w:rPr>
          <w:b/>
          <w:sz w:val="24"/>
          <w:szCs w:val="24"/>
        </w:rPr>
        <w:t xml:space="preserve"> </w:t>
      </w:r>
      <w:r w:rsidR="00F47D7A">
        <w:rPr>
          <w:sz w:val="24"/>
          <w:szCs w:val="24"/>
        </w:rPr>
        <w:t xml:space="preserve">счетов на оплату слуг по предоставлению платежных документов (может быть выбрано несколько лиц): 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47D7A" w:rsidRDefault="00F47D7A" w:rsidP="00F47D7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F47D7A" w:rsidRPr="00903249" w:rsidRDefault="00F47D7A" w:rsidP="00F47D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7BA3" w:rsidRDefault="00F47D7A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675C">
        <w:rPr>
          <w:sz w:val="24"/>
          <w:szCs w:val="24"/>
        </w:rPr>
        <w:t>. По седьмому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в каждом подъезде многоквартирного дома. </w:t>
      </w:r>
    </w:p>
    <w:p w:rsidR="00185271" w:rsidRPr="00D36855" w:rsidRDefault="00185271" w:rsidP="00B87BA3">
      <w:pPr>
        <w:jc w:val="both"/>
        <w:rPr>
          <w:sz w:val="24"/>
          <w:szCs w:val="24"/>
        </w:rPr>
      </w:pPr>
    </w:p>
    <w:p w:rsidR="00185271" w:rsidRDefault="00185271" w:rsidP="00185271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Голосовали: за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____%, против ________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что составляет ______%, воздержались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что составляет _______%.</w:t>
      </w:r>
    </w:p>
    <w:p w:rsidR="00185271" w:rsidRDefault="00185271" w:rsidP="00B87BA3">
      <w:pPr>
        <w:tabs>
          <w:tab w:val="right" w:pos="9923"/>
        </w:tabs>
        <w:jc w:val="both"/>
        <w:rPr>
          <w:sz w:val="24"/>
          <w:szCs w:val="24"/>
        </w:rPr>
      </w:pPr>
    </w:p>
    <w:p w:rsidR="00B87BA3" w:rsidRDefault="0033675C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седьмому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B87BA3">
        <w:rPr>
          <w:sz w:val="24"/>
          <w:szCs w:val="24"/>
        </w:rPr>
        <w:tab/>
        <w:t xml:space="preserve"> 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185271" w:rsidRDefault="00185271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Pr="00002FF2" w:rsidRDefault="00C93F7B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</w:t>
      </w:r>
      <w:r w:rsidR="00B87BA3" w:rsidRPr="00903249">
        <w:rPr>
          <w:rFonts w:ascii="Times New Roman" w:hAnsi="Times New Roman" w:cs="Times New Roman"/>
          <w:sz w:val="24"/>
          <w:szCs w:val="24"/>
        </w:rPr>
        <w:t xml:space="preserve">: </w:t>
      </w:r>
      <w:r w:rsidR="00B87BA3" w:rsidRPr="00002FF2">
        <w:rPr>
          <w:rFonts w:ascii="Times New Roman" w:hAnsi="Times New Roman" w:cs="Times New Roman"/>
          <w:sz w:val="24"/>
          <w:szCs w:val="24"/>
        </w:rPr>
        <w:t>определить способом уведомления собственников об итогах голосования размещение объявлений в каждом подъезде многоквартирного дома</w:t>
      </w:r>
      <w:r w:rsidR="00B87BA3"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BA6F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B87BA3" w:rsidRDefault="00B87BA3" w:rsidP="00B87BA3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</w:t>
      </w:r>
      <w:r w:rsidRPr="00DB636E">
        <w:rPr>
          <w:sz w:val="24"/>
          <w:szCs w:val="24"/>
        </w:rPr>
        <w:t>собственников)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 </w:t>
      </w:r>
      <w:r>
        <w:rPr>
          <w:sz w:val="24"/>
          <w:szCs w:val="24"/>
        </w:rPr>
        <w:tab/>
      </w:r>
      <w:proofErr w:type="gramEnd"/>
      <w:r w:rsidR="00DB636E">
        <w:rPr>
          <w:sz w:val="24"/>
          <w:szCs w:val="24"/>
        </w:rPr>
        <w:t>___</w:t>
      </w:r>
      <w:r>
        <w:rPr>
          <w:sz w:val="24"/>
          <w:szCs w:val="24"/>
        </w:rPr>
        <w:t>листах.</w:t>
      </w:r>
    </w:p>
    <w:p w:rsidR="00B87BA3" w:rsidRDefault="00B87BA3" w:rsidP="00B87BA3">
      <w:pPr>
        <w:pBdr>
          <w:top w:val="single" w:sz="4" w:space="1" w:color="auto"/>
        </w:pBdr>
        <w:ind w:left="340" w:right="8503"/>
        <w:rPr>
          <w:sz w:val="2"/>
          <w:szCs w:val="2"/>
        </w:rPr>
      </w:pPr>
    </w:p>
    <w:p w:rsidR="00A33F7A" w:rsidRPr="00A33F7A" w:rsidRDefault="00B87BA3" w:rsidP="00A33F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617BA">
        <w:rPr>
          <w:sz w:val="24"/>
          <w:szCs w:val="24"/>
        </w:rPr>
        <w:t xml:space="preserve">. </w:t>
      </w:r>
      <w:r w:rsidR="00076766">
        <w:rPr>
          <w:sz w:val="24"/>
          <w:szCs w:val="24"/>
        </w:rPr>
        <w:t>Решения</w:t>
      </w:r>
      <w:r w:rsidR="00A33F7A" w:rsidRPr="00A33F7A">
        <w:rPr>
          <w:sz w:val="24"/>
          <w:szCs w:val="24"/>
        </w:rPr>
        <w:t xml:space="preserve"> собственников по вопросам, поставленным на голосование</w:t>
      </w:r>
      <w:r w:rsidR="00936C31">
        <w:rPr>
          <w:sz w:val="24"/>
          <w:szCs w:val="24"/>
          <w:vertAlign w:val="superscript"/>
        </w:rPr>
        <w:t>*</w:t>
      </w:r>
      <w:r w:rsidR="00A33F7A">
        <w:rPr>
          <w:sz w:val="24"/>
          <w:szCs w:val="24"/>
        </w:rPr>
        <w:t>.</w:t>
      </w:r>
    </w:p>
    <w:p w:rsidR="00036A6B" w:rsidRDefault="00036A6B" w:rsidP="00036A6B">
      <w:pPr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C08" w:rsidRDefault="009B2C08" w:rsidP="00E83484">
            <w:pPr>
              <w:rPr>
                <w:sz w:val="24"/>
                <w:szCs w:val="24"/>
              </w:rPr>
            </w:pPr>
          </w:p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</w:tbl>
    <w:p w:rsidR="00B87BA3" w:rsidRDefault="00B87BA3" w:rsidP="00B87BA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325"/>
        <w:gridCol w:w="113"/>
        <w:gridCol w:w="964"/>
        <w:gridCol w:w="113"/>
        <w:gridCol w:w="171"/>
      </w:tblGrid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  <w:tr w:rsidR="00B87BA3" w:rsidTr="00E834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19D" w:rsidRDefault="00CB419D" w:rsidP="00E83484">
            <w:pPr>
              <w:rPr>
                <w:sz w:val="24"/>
                <w:szCs w:val="24"/>
              </w:rPr>
            </w:pPr>
          </w:p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:rsidR="002C1D62" w:rsidRDefault="006A6E1D">
      <w:r>
        <w:tab/>
      </w:r>
      <w:r>
        <w:tab/>
      </w:r>
      <w:r>
        <w:tab/>
      </w:r>
      <w:r>
        <w:tab/>
      </w:r>
      <w:r>
        <w:tab/>
      </w:r>
    </w:p>
    <w:sectPr w:rsidR="002C1D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C0" w:rsidRDefault="003405C0" w:rsidP="00B87BA3">
      <w:r>
        <w:separator/>
      </w:r>
    </w:p>
  </w:endnote>
  <w:endnote w:type="continuationSeparator" w:id="0">
    <w:p w:rsidR="003405C0" w:rsidRDefault="003405C0" w:rsidP="00B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991469"/>
      <w:docPartObj>
        <w:docPartGallery w:val="Page Numbers (Bottom of Page)"/>
        <w:docPartUnique/>
      </w:docPartObj>
    </w:sdtPr>
    <w:sdtEndPr/>
    <w:sdtContent>
      <w:p w:rsidR="00B87BA3" w:rsidRDefault="00B87B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66F">
          <w:rPr>
            <w:noProof/>
          </w:rPr>
          <w:t>6</w:t>
        </w:r>
        <w:r>
          <w:fldChar w:fldCharType="end"/>
        </w:r>
      </w:p>
    </w:sdtContent>
  </w:sdt>
  <w:p w:rsidR="00B87BA3" w:rsidRDefault="00B87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C0" w:rsidRDefault="003405C0" w:rsidP="00B87BA3">
      <w:r>
        <w:separator/>
      </w:r>
    </w:p>
  </w:footnote>
  <w:footnote w:type="continuationSeparator" w:id="0">
    <w:p w:rsidR="003405C0" w:rsidRDefault="003405C0" w:rsidP="00B87BA3">
      <w:r>
        <w:continuationSeparator/>
      </w:r>
    </w:p>
  </w:footnote>
  <w:footnote w:id="1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2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1 ст. 46 Жилищн</w:t>
      </w:r>
      <w:r w:rsidR="00A33F7A">
        <w:t>ого кодекса РФ</w:t>
      </w:r>
      <w:r>
        <w:t xml:space="preserve">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 многоквартирном доме.</w:t>
      </w:r>
    </w:p>
    <w:p w:rsidR="00A33F7A" w:rsidRPr="00A33F7A" w:rsidRDefault="00A33F7A" w:rsidP="00A33F7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vertAlign w:val="superscript"/>
        </w:rPr>
        <w:t xml:space="preserve">* </w:t>
      </w:r>
      <w:r w:rsidRPr="00A33F7A">
        <w:rPr>
          <w:rFonts w:ascii="Times New Roman" w:hAnsi="Times New Roman" w:cs="Times New Roman"/>
          <w:sz w:val="20"/>
        </w:rPr>
        <w:t>В соответствии с ч. 5.1. ст. 48 Жилищн</w:t>
      </w:r>
      <w:r>
        <w:rPr>
          <w:rFonts w:ascii="Times New Roman" w:hAnsi="Times New Roman" w:cs="Times New Roman"/>
          <w:sz w:val="20"/>
        </w:rPr>
        <w:t>ого кодекса РФ</w:t>
      </w:r>
      <w:r w:rsidRPr="00A33F7A">
        <w:rPr>
          <w:rFonts w:ascii="Times New Roman" w:hAnsi="Times New Roman" w:cs="Times New Roman"/>
          <w:sz w:val="20"/>
        </w:rPr>
        <w:t xml:space="preserve"> в решении собственника по вопросам, поставленным на голосование, которое включается в протокол общего собрания, должны быть указаны: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каждому вопросу повестки дня, выраженные формулировками "за", "против" или "воздержался".</w:t>
      </w:r>
    </w:p>
    <w:p w:rsidR="00A33F7A" w:rsidRPr="00A33F7A" w:rsidRDefault="00A33F7A" w:rsidP="00B87BA3">
      <w:pPr>
        <w:pStyle w:val="a3"/>
        <w:ind w:firstLine="567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4D"/>
    <w:rsid w:val="00036A6B"/>
    <w:rsid w:val="00063620"/>
    <w:rsid w:val="00067430"/>
    <w:rsid w:val="00076766"/>
    <w:rsid w:val="000871C7"/>
    <w:rsid w:val="00087356"/>
    <w:rsid w:val="000C3E45"/>
    <w:rsid w:val="000E566F"/>
    <w:rsid w:val="000E7FFB"/>
    <w:rsid w:val="00161E92"/>
    <w:rsid w:val="00174860"/>
    <w:rsid w:val="00185271"/>
    <w:rsid w:val="001A48EB"/>
    <w:rsid w:val="001E0F66"/>
    <w:rsid w:val="001F7C2F"/>
    <w:rsid w:val="00210CA1"/>
    <w:rsid w:val="00226336"/>
    <w:rsid w:val="00244097"/>
    <w:rsid w:val="0024711E"/>
    <w:rsid w:val="00252DD6"/>
    <w:rsid w:val="002617BA"/>
    <w:rsid w:val="0028743B"/>
    <w:rsid w:val="002B340F"/>
    <w:rsid w:val="002C1D62"/>
    <w:rsid w:val="0033675C"/>
    <w:rsid w:val="003405C0"/>
    <w:rsid w:val="0035254D"/>
    <w:rsid w:val="0037160B"/>
    <w:rsid w:val="003956C3"/>
    <w:rsid w:val="003F3068"/>
    <w:rsid w:val="003F6816"/>
    <w:rsid w:val="00417055"/>
    <w:rsid w:val="00417B71"/>
    <w:rsid w:val="00426657"/>
    <w:rsid w:val="004307BE"/>
    <w:rsid w:val="004766C7"/>
    <w:rsid w:val="004D196C"/>
    <w:rsid w:val="004D5E82"/>
    <w:rsid w:val="00501A2E"/>
    <w:rsid w:val="00532E40"/>
    <w:rsid w:val="005C715E"/>
    <w:rsid w:val="0063166D"/>
    <w:rsid w:val="00655843"/>
    <w:rsid w:val="006A6E1D"/>
    <w:rsid w:val="006E0388"/>
    <w:rsid w:val="00764D3C"/>
    <w:rsid w:val="00787F56"/>
    <w:rsid w:val="0087298F"/>
    <w:rsid w:val="008A02A7"/>
    <w:rsid w:val="008B6104"/>
    <w:rsid w:val="00936C31"/>
    <w:rsid w:val="009512FF"/>
    <w:rsid w:val="00951794"/>
    <w:rsid w:val="009B2C08"/>
    <w:rsid w:val="009B759D"/>
    <w:rsid w:val="009D399A"/>
    <w:rsid w:val="00A33F7A"/>
    <w:rsid w:val="00A44581"/>
    <w:rsid w:val="00A63620"/>
    <w:rsid w:val="00A8240C"/>
    <w:rsid w:val="00B4319E"/>
    <w:rsid w:val="00B54B16"/>
    <w:rsid w:val="00B84A85"/>
    <w:rsid w:val="00B87BA3"/>
    <w:rsid w:val="00BA47E5"/>
    <w:rsid w:val="00BA6F17"/>
    <w:rsid w:val="00C33A29"/>
    <w:rsid w:val="00C43487"/>
    <w:rsid w:val="00C50D54"/>
    <w:rsid w:val="00C73024"/>
    <w:rsid w:val="00C93F7B"/>
    <w:rsid w:val="00CB419D"/>
    <w:rsid w:val="00D045D4"/>
    <w:rsid w:val="00D761B2"/>
    <w:rsid w:val="00D91C0F"/>
    <w:rsid w:val="00DB636E"/>
    <w:rsid w:val="00DC332F"/>
    <w:rsid w:val="00DC7BCF"/>
    <w:rsid w:val="00DE4658"/>
    <w:rsid w:val="00E27FA2"/>
    <w:rsid w:val="00E36EA8"/>
    <w:rsid w:val="00ED5707"/>
    <w:rsid w:val="00ED717D"/>
    <w:rsid w:val="00ED7B3D"/>
    <w:rsid w:val="00F11ABE"/>
    <w:rsid w:val="00F1379E"/>
    <w:rsid w:val="00F42F05"/>
    <w:rsid w:val="00F47D7A"/>
    <w:rsid w:val="00FD0092"/>
    <w:rsid w:val="00FF5CFF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3114-ED8D-4975-A4B8-7207AA5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D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5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33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198B-2FD0-4747-A39A-0FFB5A2B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Долгова Ксения Александровна</cp:lastModifiedBy>
  <cp:revision>117</cp:revision>
  <cp:lastPrinted>2016-01-25T08:24:00Z</cp:lastPrinted>
  <dcterms:created xsi:type="dcterms:W3CDTF">2015-07-13T14:06:00Z</dcterms:created>
  <dcterms:modified xsi:type="dcterms:W3CDTF">2016-02-03T08:23:00Z</dcterms:modified>
</cp:coreProperties>
</file>