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6E" w:rsidRDefault="0034546E" w:rsidP="003637F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Разъяснения № 1 положений конкурсной документации</w:t>
      </w:r>
    </w:p>
    <w:p w:rsidR="0034546E" w:rsidRDefault="0034546E" w:rsidP="003454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F4F68" w:rsidRDefault="0034546E" w:rsidP="002F4F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открытого конкурса   </w:t>
      </w:r>
      <w:r w:rsidR="002F4F68">
        <w:rPr>
          <w:rFonts w:ascii="Times New Roman" w:hAnsi="Times New Roman"/>
          <w:sz w:val="28"/>
          <w:szCs w:val="28"/>
        </w:rPr>
        <w:t>по отбору подрядной организации</w:t>
      </w:r>
    </w:p>
    <w:p w:rsidR="003637FC" w:rsidRDefault="0034546E" w:rsidP="002F4F68">
      <w:pPr>
        <w:jc w:val="both"/>
        <w:rPr>
          <w:rFonts w:ascii="Times New Roman" w:hAnsi="Times New Roman"/>
          <w:b/>
          <w:sz w:val="24"/>
          <w:szCs w:val="24"/>
        </w:rPr>
      </w:pPr>
      <w:r w:rsidRPr="0034546E">
        <w:rPr>
          <w:rFonts w:ascii="Times New Roman" w:hAnsi="Times New Roman"/>
          <w:b/>
          <w:sz w:val="24"/>
          <w:szCs w:val="24"/>
        </w:rPr>
        <w:t xml:space="preserve">на оказание услуг и </w:t>
      </w:r>
      <w:r w:rsidRPr="0034546E">
        <w:rPr>
          <w:rFonts w:ascii="Times New Roman" w:hAnsi="Times New Roman"/>
          <w:b/>
          <w:bCs/>
          <w:sz w:val="24"/>
          <w:szCs w:val="24"/>
        </w:rPr>
        <w:t xml:space="preserve">выполнение работ по </w:t>
      </w:r>
      <w:r w:rsidRPr="0034546E">
        <w:rPr>
          <w:rFonts w:ascii="Times New Roman" w:hAnsi="Times New Roman"/>
          <w:b/>
          <w:sz w:val="24"/>
          <w:szCs w:val="24"/>
        </w:rPr>
        <w:t xml:space="preserve">капитальному ремонту общего имущества в многоквартирных домах, расположенных по адресам: </w:t>
      </w:r>
    </w:p>
    <w:p w:rsidR="000A783A" w:rsidRPr="000A783A" w:rsidRDefault="0034546E" w:rsidP="000A783A">
      <w:pPr>
        <w:rPr>
          <w:rFonts w:ascii="Times New Roman" w:hAnsi="Times New Roman"/>
          <w:sz w:val="24"/>
          <w:szCs w:val="24"/>
        </w:rPr>
      </w:pPr>
      <w:r w:rsidRPr="0034546E">
        <w:rPr>
          <w:rFonts w:ascii="Times New Roman" w:hAnsi="Times New Roman"/>
          <w:b/>
          <w:sz w:val="24"/>
          <w:szCs w:val="24"/>
        </w:rPr>
        <w:t xml:space="preserve"> </w:t>
      </w:r>
      <w:r w:rsidR="000A783A" w:rsidRPr="000A783A">
        <w:rPr>
          <w:rFonts w:ascii="Times New Roman" w:hAnsi="Times New Roman"/>
          <w:sz w:val="24"/>
          <w:szCs w:val="24"/>
        </w:rPr>
        <w:t xml:space="preserve">г. Липецк, ул. </w:t>
      </w:r>
      <w:proofErr w:type="gramStart"/>
      <w:r w:rsidR="000A783A" w:rsidRPr="000A783A">
        <w:rPr>
          <w:rFonts w:ascii="Times New Roman" w:hAnsi="Times New Roman"/>
          <w:sz w:val="24"/>
          <w:szCs w:val="24"/>
        </w:rPr>
        <w:t>Московская</w:t>
      </w:r>
      <w:proofErr w:type="gramEnd"/>
      <w:r w:rsidR="000A783A" w:rsidRPr="000A783A">
        <w:rPr>
          <w:rFonts w:ascii="Times New Roman" w:hAnsi="Times New Roman"/>
          <w:sz w:val="24"/>
          <w:szCs w:val="24"/>
        </w:rPr>
        <w:t>, д.53;</w:t>
      </w:r>
    </w:p>
    <w:p w:rsidR="000A783A" w:rsidRPr="000A783A" w:rsidRDefault="000A783A" w:rsidP="000A783A">
      <w:pPr>
        <w:rPr>
          <w:rFonts w:ascii="Times New Roman" w:hAnsi="Times New Roman"/>
          <w:sz w:val="24"/>
          <w:szCs w:val="24"/>
        </w:rPr>
      </w:pPr>
      <w:r w:rsidRPr="000A783A">
        <w:rPr>
          <w:rFonts w:ascii="Times New Roman" w:hAnsi="Times New Roman"/>
          <w:sz w:val="24"/>
          <w:szCs w:val="24"/>
        </w:rPr>
        <w:t xml:space="preserve">г. Липецк, ул. </w:t>
      </w:r>
      <w:proofErr w:type="gramStart"/>
      <w:r w:rsidRPr="000A783A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0A783A">
        <w:rPr>
          <w:rFonts w:ascii="Times New Roman" w:hAnsi="Times New Roman"/>
          <w:sz w:val="24"/>
          <w:szCs w:val="24"/>
        </w:rPr>
        <w:t>, д.89;</w:t>
      </w:r>
    </w:p>
    <w:p w:rsidR="000A783A" w:rsidRPr="000A783A" w:rsidRDefault="000A783A" w:rsidP="000A783A">
      <w:pPr>
        <w:rPr>
          <w:rFonts w:ascii="Times New Roman" w:hAnsi="Times New Roman"/>
          <w:sz w:val="24"/>
          <w:szCs w:val="24"/>
        </w:rPr>
      </w:pPr>
      <w:r w:rsidRPr="000A783A">
        <w:rPr>
          <w:rFonts w:ascii="Times New Roman" w:hAnsi="Times New Roman"/>
          <w:sz w:val="24"/>
          <w:szCs w:val="24"/>
        </w:rPr>
        <w:t xml:space="preserve">г. Липецк, ул. </w:t>
      </w:r>
      <w:proofErr w:type="gramStart"/>
      <w:r w:rsidRPr="000A783A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0A783A">
        <w:rPr>
          <w:rFonts w:ascii="Times New Roman" w:hAnsi="Times New Roman"/>
          <w:sz w:val="24"/>
          <w:szCs w:val="24"/>
        </w:rPr>
        <w:t>, д.101;</w:t>
      </w:r>
    </w:p>
    <w:p w:rsidR="000A783A" w:rsidRPr="000A783A" w:rsidRDefault="000A783A" w:rsidP="000A783A">
      <w:pPr>
        <w:rPr>
          <w:rFonts w:ascii="Times New Roman" w:hAnsi="Times New Roman"/>
          <w:sz w:val="24"/>
          <w:szCs w:val="24"/>
        </w:rPr>
      </w:pPr>
      <w:r w:rsidRPr="000A783A">
        <w:rPr>
          <w:rFonts w:ascii="Times New Roman" w:hAnsi="Times New Roman"/>
          <w:sz w:val="24"/>
          <w:szCs w:val="24"/>
        </w:rPr>
        <w:t xml:space="preserve">г. Липецк, ул. </w:t>
      </w:r>
      <w:proofErr w:type="gramStart"/>
      <w:r w:rsidRPr="000A783A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0A783A">
        <w:rPr>
          <w:rFonts w:ascii="Times New Roman" w:hAnsi="Times New Roman"/>
          <w:sz w:val="24"/>
          <w:szCs w:val="24"/>
        </w:rPr>
        <w:t>, д.119;</w:t>
      </w:r>
    </w:p>
    <w:p w:rsidR="000A783A" w:rsidRPr="000A783A" w:rsidRDefault="000A783A" w:rsidP="000A783A">
      <w:pPr>
        <w:rPr>
          <w:rFonts w:ascii="Times New Roman" w:hAnsi="Times New Roman"/>
          <w:sz w:val="24"/>
          <w:szCs w:val="24"/>
        </w:rPr>
      </w:pPr>
      <w:r w:rsidRPr="000A783A">
        <w:rPr>
          <w:rFonts w:ascii="Times New Roman" w:hAnsi="Times New Roman"/>
          <w:sz w:val="24"/>
          <w:szCs w:val="24"/>
        </w:rPr>
        <w:t xml:space="preserve">г. Липецк, ул. </w:t>
      </w:r>
      <w:proofErr w:type="gramStart"/>
      <w:r w:rsidRPr="000A783A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0A783A">
        <w:rPr>
          <w:rFonts w:ascii="Times New Roman" w:hAnsi="Times New Roman"/>
          <w:sz w:val="24"/>
          <w:szCs w:val="24"/>
        </w:rPr>
        <w:t>, д.129;</w:t>
      </w:r>
    </w:p>
    <w:p w:rsidR="000A783A" w:rsidRPr="000A783A" w:rsidRDefault="000A783A" w:rsidP="000A783A">
      <w:pPr>
        <w:rPr>
          <w:rFonts w:ascii="Times New Roman" w:hAnsi="Times New Roman"/>
          <w:sz w:val="24"/>
          <w:szCs w:val="24"/>
        </w:rPr>
      </w:pPr>
      <w:r w:rsidRPr="000A783A">
        <w:rPr>
          <w:rFonts w:ascii="Times New Roman" w:hAnsi="Times New Roman"/>
          <w:sz w:val="24"/>
          <w:szCs w:val="24"/>
        </w:rPr>
        <w:t>г. Липецк, ул. Московская, д.131</w:t>
      </w:r>
      <w:r w:rsidR="004A1D22">
        <w:rPr>
          <w:rFonts w:ascii="Times New Roman" w:hAnsi="Times New Roman"/>
          <w:sz w:val="24"/>
          <w:szCs w:val="24"/>
        </w:rPr>
        <w:t>.</w:t>
      </w:r>
    </w:p>
    <w:p w:rsidR="003637FC" w:rsidRDefault="0034546E" w:rsidP="003637FC">
      <w:pPr>
        <w:jc w:val="both"/>
        <w:rPr>
          <w:rFonts w:ascii="Times New Roman" w:hAnsi="Times New Roman"/>
          <w:b/>
          <w:sz w:val="24"/>
          <w:szCs w:val="24"/>
        </w:rPr>
      </w:pPr>
      <w:r w:rsidRPr="0034546E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34546E" w:rsidRPr="003637FC" w:rsidRDefault="0034546E" w:rsidP="003637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(извещение № 69</w:t>
      </w:r>
      <w:r w:rsidR="000A78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000-2016 от 24.08.2016г.)</w:t>
      </w:r>
    </w:p>
    <w:tbl>
      <w:tblPr>
        <w:tblStyle w:val="a6"/>
        <w:tblW w:w="10206" w:type="dxa"/>
        <w:tblInd w:w="-459" w:type="dxa"/>
        <w:tblLook w:val="04A0"/>
      </w:tblPr>
      <w:tblGrid>
        <w:gridCol w:w="617"/>
        <w:gridCol w:w="2644"/>
        <w:gridCol w:w="3260"/>
        <w:gridCol w:w="3685"/>
      </w:tblGrid>
      <w:tr w:rsidR="0034546E" w:rsidTr="00DF7F8E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E" w:rsidRDefault="0034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8A" w:rsidRPr="0077278A" w:rsidRDefault="0077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46E" w:rsidRPr="0077278A" w:rsidRDefault="001D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78A">
              <w:rPr>
                <w:rFonts w:ascii="Times New Roman" w:hAnsi="Times New Roman"/>
                <w:b/>
                <w:sz w:val="24"/>
                <w:szCs w:val="24"/>
              </w:rPr>
              <w:t>Ссылка на пункт части раздела главы конкурсной документации, требующий разъяснений</w:t>
            </w:r>
          </w:p>
          <w:p w:rsidR="0077278A" w:rsidRPr="0077278A" w:rsidRDefault="0077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E" w:rsidRPr="0077278A" w:rsidRDefault="0034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78A">
              <w:rPr>
                <w:rFonts w:ascii="Times New Roman" w:hAnsi="Times New Roman"/>
                <w:b/>
                <w:sz w:val="24"/>
                <w:szCs w:val="24"/>
              </w:rPr>
              <w:t>Суть запроса на разъяснения положений конкурсной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E" w:rsidRPr="0077278A" w:rsidRDefault="0034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78A">
              <w:rPr>
                <w:rFonts w:ascii="Times New Roman" w:hAnsi="Times New Roman"/>
                <w:b/>
                <w:sz w:val="24"/>
                <w:szCs w:val="24"/>
              </w:rPr>
              <w:t>Разъяснения положений конкурсной документации</w:t>
            </w:r>
          </w:p>
        </w:tc>
      </w:tr>
      <w:tr w:rsidR="0034546E" w:rsidTr="00DF7F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6E" w:rsidRDefault="00345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6E" w:rsidRPr="009F2EB3" w:rsidRDefault="0077278A" w:rsidP="0077278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F2EB3">
              <w:rPr>
                <w:rFonts w:ascii="Times New Roman" w:hAnsi="Times New Roman"/>
                <w:i/>
              </w:rPr>
              <w:t>Глава 5 технического задания. Пункт 13 совместно с Проектной документацией.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6E" w:rsidRPr="009F2EB3" w:rsidRDefault="0077278A" w:rsidP="00515955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9F2EB3">
              <w:rPr>
                <w:rFonts w:ascii="Times New Roman" w:hAnsi="Times New Roman"/>
                <w:i/>
              </w:rPr>
              <w:t xml:space="preserve">Правильно мы понимаем, что если в проектной документации заложено лифтовое оборудование </w:t>
            </w:r>
            <w:proofErr w:type="spellStart"/>
            <w:r w:rsidRPr="009F2EB3">
              <w:rPr>
                <w:rFonts w:ascii="Times New Roman" w:hAnsi="Times New Roman"/>
                <w:i/>
              </w:rPr>
              <w:t>производстваОАО</w:t>
            </w:r>
            <w:proofErr w:type="spellEnd"/>
            <w:r w:rsidRPr="009F2EB3">
              <w:rPr>
                <w:rFonts w:ascii="Times New Roman" w:hAnsi="Times New Roman"/>
                <w:i/>
              </w:rPr>
              <w:t xml:space="preserve"> «</w:t>
            </w:r>
            <w:proofErr w:type="spellStart"/>
            <w:r w:rsidRPr="009F2EB3">
              <w:rPr>
                <w:rFonts w:ascii="Times New Roman" w:hAnsi="Times New Roman"/>
                <w:i/>
              </w:rPr>
              <w:t>Щербинский</w:t>
            </w:r>
            <w:proofErr w:type="spellEnd"/>
            <w:r w:rsidRPr="009F2EB3">
              <w:rPr>
                <w:rFonts w:ascii="Times New Roman" w:hAnsi="Times New Roman"/>
                <w:i/>
              </w:rPr>
              <w:t xml:space="preserve"> лифтостроительный завод», то по умолчанию участник закупки</w:t>
            </w:r>
            <w:r w:rsidR="00DF7F8E" w:rsidRPr="009F2EB3">
              <w:rPr>
                <w:rFonts w:ascii="Times New Roman" w:hAnsi="Times New Roman"/>
                <w:i/>
              </w:rPr>
              <w:t xml:space="preserve"> </w:t>
            </w:r>
            <w:r w:rsidRPr="009F2EB3">
              <w:rPr>
                <w:rFonts w:ascii="Times New Roman" w:hAnsi="Times New Roman"/>
                <w:i/>
              </w:rPr>
              <w:t xml:space="preserve">подается именно с этим оборудованием? А фактическая замена на эквивалентное оборудование производится уже после проведения конкурса на этапе заключения контракта? Или в случае поставки эквивалентного оборудования данная информация должна </w:t>
            </w:r>
            <w:r w:rsidR="00DF7F8E" w:rsidRPr="009F2EB3">
              <w:rPr>
                <w:rFonts w:ascii="Times New Roman" w:hAnsi="Times New Roman"/>
                <w:i/>
              </w:rPr>
              <w:t>быть отражена участником на этапе подачи заявки на участие в открытом конкурсе?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B3" w:rsidRPr="009F2EB3" w:rsidRDefault="009F2EB3" w:rsidP="00515955">
            <w:pPr>
              <w:ind w:right="-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595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21553B" w:rsidRPr="009F2EB3">
              <w:rPr>
                <w:rFonts w:ascii="Times New Roman" w:hAnsi="Times New Roman"/>
              </w:rPr>
              <w:t>Согласно п. 13</w:t>
            </w:r>
            <w:r w:rsidRPr="009F2EB3">
              <w:rPr>
                <w:rFonts w:ascii="Times New Roman" w:hAnsi="Times New Roman"/>
              </w:rPr>
              <w:t xml:space="preserve"> (Особые условия) Технического задания Главы 5 «Техническая часть конкурсной документации»</w:t>
            </w:r>
            <w:r w:rsidRPr="009F2EB3">
              <w:t xml:space="preserve"> </w:t>
            </w:r>
            <w:r w:rsidRPr="009F2EB3">
              <w:rPr>
                <w:rFonts w:ascii="Times New Roman" w:hAnsi="Times New Roman"/>
              </w:rPr>
              <w:t xml:space="preserve">материалы и оборудование, с указанием марки, заложенные в проектно-сметной документации, возможно, заменить </w:t>
            </w:r>
            <w:proofErr w:type="gramStart"/>
            <w:r w:rsidRPr="009F2EB3">
              <w:rPr>
                <w:rFonts w:ascii="Times New Roman" w:hAnsi="Times New Roman"/>
              </w:rPr>
              <w:t>на</w:t>
            </w:r>
            <w:proofErr w:type="gramEnd"/>
            <w:r w:rsidRPr="009F2EB3">
              <w:rPr>
                <w:rFonts w:ascii="Times New Roman" w:hAnsi="Times New Roman"/>
              </w:rPr>
              <w:t xml:space="preserve"> аналогичные с соблюдением основных технических характеристик. Изменения предварительно согласовывается с проектной организацией и Заказчиком.</w:t>
            </w:r>
          </w:p>
          <w:p w:rsidR="0034546E" w:rsidRPr="009F2EB3" w:rsidRDefault="00515955" w:rsidP="00515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В случае поставки эквивалентного оборудования с характеристиками не ниже, </w:t>
            </w:r>
            <w:proofErr w:type="gramStart"/>
            <w:r>
              <w:rPr>
                <w:rFonts w:ascii="Times New Roman" w:hAnsi="Times New Roman"/>
              </w:rPr>
              <w:t>указанных</w:t>
            </w:r>
            <w:proofErr w:type="gramEnd"/>
            <w:r>
              <w:rPr>
                <w:rFonts w:ascii="Times New Roman" w:hAnsi="Times New Roman"/>
              </w:rPr>
              <w:t xml:space="preserve"> в Технической части конкурсной документации, согласование производится на этапе заключения договора с подрядной организацией признанной </w:t>
            </w:r>
            <w:r w:rsidR="002D60DF">
              <w:rPr>
                <w:rFonts w:ascii="Times New Roman" w:hAnsi="Times New Roman"/>
              </w:rPr>
              <w:t xml:space="preserve">комиссией </w:t>
            </w:r>
            <w:r>
              <w:rPr>
                <w:rFonts w:ascii="Times New Roman" w:hAnsi="Times New Roman"/>
              </w:rPr>
              <w:t>Победителем открытого конкурса.</w:t>
            </w:r>
          </w:p>
        </w:tc>
      </w:tr>
    </w:tbl>
    <w:p w:rsidR="0034546E" w:rsidRDefault="0034546E" w:rsidP="0034546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4546E" w:rsidRDefault="0034546E" w:rsidP="0034546E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34546E" w:rsidSect="00363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46E"/>
    <w:rsid w:val="00066360"/>
    <w:rsid w:val="000A7451"/>
    <w:rsid w:val="000A783A"/>
    <w:rsid w:val="001D480F"/>
    <w:rsid w:val="0021553B"/>
    <w:rsid w:val="002D60DF"/>
    <w:rsid w:val="002F4F68"/>
    <w:rsid w:val="003038A3"/>
    <w:rsid w:val="0034546E"/>
    <w:rsid w:val="003637FC"/>
    <w:rsid w:val="003A7C37"/>
    <w:rsid w:val="004A1D22"/>
    <w:rsid w:val="00515955"/>
    <w:rsid w:val="0077278A"/>
    <w:rsid w:val="009F2EB3"/>
    <w:rsid w:val="00A63C6E"/>
    <w:rsid w:val="00A84C78"/>
    <w:rsid w:val="00D04961"/>
    <w:rsid w:val="00D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6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454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4546E"/>
  </w:style>
  <w:style w:type="paragraph" w:styleId="a5">
    <w:name w:val="List Paragraph"/>
    <w:basedOn w:val="a"/>
    <w:uiPriority w:val="34"/>
    <w:qFormat/>
    <w:rsid w:val="0034546E"/>
    <w:pPr>
      <w:ind w:left="720"/>
      <w:contextualSpacing/>
    </w:pPr>
  </w:style>
  <w:style w:type="table" w:styleId="a6">
    <w:name w:val="Table Grid"/>
    <w:basedOn w:val="a1"/>
    <w:uiPriority w:val="59"/>
    <w:rsid w:val="0034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otrubennikova_tv</dc:creator>
  <cp:keywords/>
  <dc:description/>
  <cp:lastModifiedBy>otrubennikova_tv</cp:lastModifiedBy>
  <cp:revision>9</cp:revision>
  <dcterms:created xsi:type="dcterms:W3CDTF">2016-09-15T07:59:00Z</dcterms:created>
  <dcterms:modified xsi:type="dcterms:W3CDTF">2016-09-15T10:35:00Z</dcterms:modified>
</cp:coreProperties>
</file>